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974" w:rsidRDefault="00C57974" w:rsidP="00C57974">
      <w:pPr>
        <w:spacing w:before="98"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1042035" cy="1458595"/>
            <wp:effectExtent l="19050" t="0" r="5715" b="0"/>
            <wp:docPr id="1" name="Picture 1" descr="CACP1- Image for Prin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CP1- Image for Printin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458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</w:t>
      </w:r>
      <w:r>
        <w:rPr>
          <w:noProof/>
        </w:rPr>
        <w:drawing>
          <wp:inline distT="0" distB="0" distL="0" distR="0">
            <wp:extent cx="1007110" cy="1111250"/>
            <wp:effectExtent l="19050" t="0" r="2540" b="0"/>
            <wp:docPr id="2" name="Picture 26" descr="OAC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OACP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111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</w:t>
      </w:r>
      <w:r>
        <w:rPr>
          <w:noProof/>
        </w:rPr>
        <w:drawing>
          <wp:inline distT="0" distB="0" distL="0" distR="0">
            <wp:extent cx="810260" cy="1157605"/>
            <wp:effectExtent l="0" t="0" r="0" b="0"/>
            <wp:docPr id="3" name="Picture 28" descr="rethink-road-saf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rethink-road-safety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1157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342" w:rsidRDefault="008B3AF4" w:rsidP="009C77D0">
      <w:pPr>
        <w:pStyle w:val="Heading1"/>
        <w:spacing w:before="480"/>
        <w:ind w:left="0" w:firstLine="0"/>
        <w:jc w:val="center"/>
        <w:rPr>
          <w:rFonts w:cs="Arial"/>
          <w:b w:val="0"/>
          <w:bCs w:val="0"/>
        </w:rPr>
      </w:pPr>
      <w:r w:rsidRPr="008B3AF4">
        <w:rPr>
          <w:rFonts w:cs="Arial"/>
          <w:noProof/>
          <w:color w:val="231F20"/>
          <w:spacing w:val="-25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left:0;text-align:left;margin-left:3.85pt;margin-top:12.95pt;width:495.8pt;height:0;z-index:251658240" o:connectortype="straight"/>
        </w:pict>
      </w:r>
      <w:r w:rsidR="00951342">
        <w:rPr>
          <w:rFonts w:cs="Arial"/>
          <w:color w:val="231F20"/>
          <w:spacing w:val="-25"/>
        </w:rPr>
        <w:t>T</w:t>
      </w:r>
      <w:r w:rsidR="00951342">
        <w:rPr>
          <w:rFonts w:cs="Arial"/>
          <w:color w:val="231F20"/>
        </w:rPr>
        <w:t>eaching</w:t>
      </w:r>
      <w:r w:rsidR="00951342">
        <w:rPr>
          <w:rFonts w:cs="Arial"/>
          <w:color w:val="231F20"/>
          <w:spacing w:val="-10"/>
        </w:rPr>
        <w:t xml:space="preserve"> </w:t>
      </w:r>
      <w:r w:rsidR="00951342">
        <w:rPr>
          <w:rFonts w:cs="Arial"/>
          <w:color w:val="231F20"/>
        </w:rPr>
        <w:t>Points</w:t>
      </w:r>
      <w:r w:rsidR="00951342">
        <w:rPr>
          <w:rFonts w:cs="Arial"/>
          <w:color w:val="231F20"/>
          <w:spacing w:val="-10"/>
        </w:rPr>
        <w:t xml:space="preserve"> </w:t>
      </w:r>
      <w:r w:rsidR="00951342">
        <w:rPr>
          <w:rFonts w:cs="Arial"/>
          <w:color w:val="231F20"/>
        </w:rPr>
        <w:t>for</w:t>
      </w:r>
      <w:r w:rsidR="00951342">
        <w:rPr>
          <w:rFonts w:cs="Arial"/>
          <w:color w:val="231F20"/>
          <w:spacing w:val="-10"/>
        </w:rPr>
        <w:t xml:space="preserve"> </w:t>
      </w:r>
      <w:r w:rsidR="00951342">
        <w:rPr>
          <w:rFonts w:cs="Arial"/>
          <w:color w:val="231F20"/>
        </w:rPr>
        <w:t>in-class</w:t>
      </w:r>
      <w:r w:rsidR="00951342">
        <w:rPr>
          <w:rFonts w:cs="Arial"/>
          <w:color w:val="231F20"/>
          <w:spacing w:val="-11"/>
        </w:rPr>
        <w:t xml:space="preserve"> </w:t>
      </w:r>
      <w:r w:rsidR="00951342">
        <w:rPr>
          <w:rFonts w:cs="Arial"/>
          <w:color w:val="231F20"/>
        </w:rPr>
        <w:t>discussion</w:t>
      </w:r>
    </w:p>
    <w:p w:rsidR="009C77D0" w:rsidRDefault="00951342" w:rsidP="009C77D0">
      <w:pPr>
        <w:pStyle w:val="BodyText"/>
        <w:spacing w:line="250" w:lineRule="auto"/>
        <w:ind w:left="0" w:right="107" w:firstLine="0"/>
        <w:rPr>
          <w:rFonts w:asciiTheme="minorHAnsi" w:hAnsiTheme="minorHAnsi" w:cstheme="minorHAnsi"/>
          <w:color w:val="231F20"/>
        </w:rPr>
      </w:pPr>
      <w:r w:rsidRPr="009C77D0">
        <w:rPr>
          <w:rFonts w:asciiTheme="minorHAnsi" w:hAnsiTheme="minorHAnsi" w:cstheme="minorHAnsi"/>
          <w:color w:val="231F20"/>
        </w:rPr>
        <w:t>Due</w:t>
      </w:r>
      <w:r w:rsidRPr="009C77D0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9C77D0">
        <w:rPr>
          <w:rFonts w:asciiTheme="minorHAnsi" w:hAnsiTheme="minorHAnsi" w:cstheme="minorHAnsi"/>
          <w:color w:val="231F20"/>
        </w:rPr>
        <w:t>to technological</w:t>
      </w:r>
      <w:r w:rsidRPr="009C77D0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9C77D0">
        <w:rPr>
          <w:rFonts w:asciiTheme="minorHAnsi" w:hAnsiTheme="minorHAnsi" w:cstheme="minorHAnsi"/>
          <w:color w:val="231F20"/>
        </w:rPr>
        <w:t>advancements,</w:t>
      </w:r>
      <w:r w:rsidRPr="009C77D0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9C77D0">
        <w:rPr>
          <w:rFonts w:asciiTheme="minorHAnsi" w:hAnsiTheme="minorHAnsi" w:cstheme="minorHAnsi"/>
          <w:color w:val="231F20"/>
        </w:rPr>
        <w:t>we</w:t>
      </w:r>
      <w:r w:rsidRPr="009C77D0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9C77D0">
        <w:rPr>
          <w:rFonts w:asciiTheme="minorHAnsi" w:hAnsiTheme="minorHAnsi" w:cstheme="minorHAnsi"/>
          <w:color w:val="231F20"/>
        </w:rPr>
        <w:t>are</w:t>
      </w:r>
      <w:r w:rsidRPr="009C77D0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9C77D0">
        <w:rPr>
          <w:rFonts w:asciiTheme="minorHAnsi" w:hAnsiTheme="minorHAnsi" w:cstheme="minorHAnsi"/>
          <w:color w:val="231F20"/>
        </w:rPr>
        <w:t>a</w:t>
      </w:r>
      <w:r w:rsidRPr="009C77D0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9C77D0">
        <w:rPr>
          <w:rFonts w:asciiTheme="minorHAnsi" w:hAnsiTheme="minorHAnsi" w:cstheme="minorHAnsi"/>
          <w:color w:val="231F20"/>
        </w:rPr>
        <w:t>texting</w:t>
      </w:r>
      <w:r w:rsidRPr="009C77D0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9C77D0">
        <w:rPr>
          <w:rFonts w:asciiTheme="minorHAnsi" w:hAnsiTheme="minorHAnsi" w:cstheme="minorHAnsi"/>
          <w:color w:val="231F20"/>
        </w:rPr>
        <w:t>culture.</w:t>
      </w:r>
      <w:r w:rsidRPr="009C77D0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9C77D0">
        <w:rPr>
          <w:rFonts w:asciiTheme="minorHAnsi" w:hAnsiTheme="minorHAnsi" w:cstheme="minorHAnsi"/>
          <w:color w:val="231F20"/>
        </w:rPr>
        <w:t>In Ontario,</w:t>
      </w:r>
      <w:r w:rsidRPr="009C77D0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9C77D0">
        <w:rPr>
          <w:rFonts w:asciiTheme="minorHAnsi" w:hAnsiTheme="minorHAnsi" w:cstheme="minorHAnsi"/>
          <w:color w:val="231F20"/>
        </w:rPr>
        <w:t>85%</w:t>
      </w:r>
      <w:r w:rsidRPr="009C77D0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9C77D0">
        <w:rPr>
          <w:rFonts w:asciiTheme="minorHAnsi" w:hAnsiTheme="minorHAnsi" w:cstheme="minorHAnsi"/>
          <w:color w:val="231F20"/>
        </w:rPr>
        <w:t>of</w:t>
      </w:r>
      <w:r w:rsidRPr="009C77D0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9C77D0">
        <w:rPr>
          <w:rFonts w:asciiTheme="minorHAnsi" w:hAnsiTheme="minorHAnsi" w:cstheme="minorHAnsi"/>
          <w:color w:val="231F20"/>
        </w:rPr>
        <w:t>homes</w:t>
      </w:r>
      <w:r w:rsidRPr="009C77D0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9C77D0">
        <w:rPr>
          <w:rFonts w:asciiTheme="minorHAnsi" w:hAnsiTheme="minorHAnsi" w:cstheme="minorHAnsi"/>
          <w:color w:val="231F20"/>
        </w:rPr>
        <w:t>reported</w:t>
      </w:r>
      <w:r w:rsidRPr="009C77D0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9C77D0">
        <w:rPr>
          <w:rFonts w:asciiTheme="minorHAnsi" w:hAnsiTheme="minorHAnsi" w:cstheme="minorHAnsi"/>
          <w:color w:val="231F20"/>
        </w:rPr>
        <w:t>they own</w:t>
      </w:r>
      <w:r w:rsidRPr="009C77D0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9C77D0">
        <w:rPr>
          <w:rFonts w:asciiTheme="minorHAnsi" w:hAnsiTheme="minorHAnsi" w:cstheme="minorHAnsi"/>
          <w:color w:val="231F20"/>
        </w:rPr>
        <w:t>at least</w:t>
      </w:r>
      <w:r w:rsidRPr="009C77D0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9C77D0">
        <w:rPr>
          <w:rFonts w:asciiTheme="minorHAnsi" w:hAnsiTheme="minorHAnsi" w:cstheme="minorHAnsi"/>
          <w:color w:val="231F20"/>
        </w:rPr>
        <w:t>one</w:t>
      </w:r>
      <w:r w:rsidRPr="009C77D0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9C77D0">
        <w:rPr>
          <w:rFonts w:asciiTheme="minorHAnsi" w:hAnsiTheme="minorHAnsi" w:cstheme="minorHAnsi"/>
          <w:color w:val="231F20"/>
        </w:rPr>
        <w:t>cell</w:t>
      </w:r>
      <w:r w:rsidRPr="009C77D0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9C77D0">
        <w:rPr>
          <w:rFonts w:asciiTheme="minorHAnsi" w:hAnsiTheme="minorHAnsi" w:cstheme="minorHAnsi"/>
          <w:color w:val="231F20"/>
        </w:rPr>
        <w:t>phone.</w:t>
      </w:r>
    </w:p>
    <w:p w:rsidR="009C77D0" w:rsidRPr="009C77D0" w:rsidRDefault="009C77D0" w:rsidP="009C77D0">
      <w:pPr>
        <w:pStyle w:val="IntenseQuote"/>
        <w:ind w:left="0"/>
        <w:rPr>
          <w:sz w:val="28"/>
        </w:rPr>
      </w:pPr>
      <w:r w:rsidRPr="009C77D0">
        <w:rPr>
          <w:sz w:val="28"/>
        </w:rPr>
        <w:t>D</w:t>
      </w:r>
      <w:r w:rsidRPr="009C77D0">
        <w:rPr>
          <w:spacing w:val="2"/>
          <w:sz w:val="28"/>
        </w:rPr>
        <w:t>r</w:t>
      </w:r>
      <w:r w:rsidRPr="009C77D0">
        <w:rPr>
          <w:spacing w:val="-3"/>
          <w:sz w:val="28"/>
        </w:rPr>
        <w:t>i</w:t>
      </w:r>
      <w:r w:rsidRPr="009C77D0">
        <w:rPr>
          <w:spacing w:val="-8"/>
          <w:sz w:val="28"/>
        </w:rPr>
        <w:t>v</w:t>
      </w:r>
      <w:r w:rsidRPr="009C77D0">
        <w:rPr>
          <w:spacing w:val="-3"/>
          <w:sz w:val="28"/>
        </w:rPr>
        <w:t>e</w:t>
      </w:r>
      <w:r w:rsidRPr="009C77D0">
        <w:rPr>
          <w:spacing w:val="1"/>
          <w:sz w:val="28"/>
        </w:rPr>
        <w:t>r</w:t>
      </w:r>
      <w:r w:rsidRPr="009C77D0">
        <w:rPr>
          <w:sz w:val="28"/>
        </w:rPr>
        <w:t>s</w:t>
      </w:r>
      <w:r w:rsidRPr="009C77D0">
        <w:rPr>
          <w:spacing w:val="-1"/>
          <w:sz w:val="28"/>
        </w:rPr>
        <w:t xml:space="preserve"> w</w:t>
      </w:r>
      <w:r w:rsidRPr="009C77D0">
        <w:rPr>
          <w:spacing w:val="-2"/>
          <w:sz w:val="28"/>
        </w:rPr>
        <w:t>h</w:t>
      </w:r>
      <w:r w:rsidRPr="009C77D0">
        <w:rPr>
          <w:sz w:val="28"/>
        </w:rPr>
        <w:t>o</w:t>
      </w:r>
      <w:r w:rsidRPr="009C77D0">
        <w:rPr>
          <w:spacing w:val="-1"/>
          <w:sz w:val="28"/>
        </w:rPr>
        <w:t xml:space="preserve"> </w:t>
      </w:r>
      <w:r w:rsidRPr="009C77D0">
        <w:rPr>
          <w:spacing w:val="-3"/>
          <w:sz w:val="28"/>
        </w:rPr>
        <w:t>ar</w:t>
      </w:r>
      <w:r w:rsidRPr="009C77D0">
        <w:rPr>
          <w:sz w:val="28"/>
        </w:rPr>
        <w:t>e</w:t>
      </w:r>
      <w:r w:rsidRPr="009C77D0">
        <w:rPr>
          <w:spacing w:val="-1"/>
          <w:sz w:val="28"/>
        </w:rPr>
        <w:t xml:space="preserve"> </w:t>
      </w:r>
      <w:r w:rsidRPr="009C77D0">
        <w:rPr>
          <w:spacing w:val="-3"/>
          <w:sz w:val="28"/>
        </w:rPr>
        <w:t>enga</w:t>
      </w:r>
      <w:r w:rsidRPr="009C77D0">
        <w:rPr>
          <w:spacing w:val="-2"/>
          <w:sz w:val="28"/>
        </w:rPr>
        <w:t>ge</w:t>
      </w:r>
      <w:r w:rsidRPr="009C77D0">
        <w:rPr>
          <w:sz w:val="28"/>
        </w:rPr>
        <w:t>d</w:t>
      </w:r>
      <w:r w:rsidRPr="009C77D0">
        <w:rPr>
          <w:spacing w:val="-1"/>
          <w:sz w:val="28"/>
        </w:rPr>
        <w:t xml:space="preserve"> </w:t>
      </w:r>
      <w:r w:rsidRPr="009C77D0">
        <w:rPr>
          <w:spacing w:val="-3"/>
          <w:sz w:val="28"/>
        </w:rPr>
        <w:t>i</w:t>
      </w:r>
      <w:r w:rsidRPr="009C77D0">
        <w:rPr>
          <w:sz w:val="28"/>
        </w:rPr>
        <w:t>n</w:t>
      </w:r>
      <w:r w:rsidRPr="009C77D0">
        <w:rPr>
          <w:spacing w:val="-1"/>
          <w:sz w:val="28"/>
        </w:rPr>
        <w:t xml:space="preserve"> </w:t>
      </w:r>
      <w:r w:rsidRPr="009C77D0">
        <w:rPr>
          <w:spacing w:val="-4"/>
          <w:sz w:val="28"/>
        </w:rPr>
        <w:t>d</w:t>
      </w:r>
      <w:r w:rsidRPr="009C77D0">
        <w:rPr>
          <w:spacing w:val="-2"/>
          <w:sz w:val="28"/>
        </w:rPr>
        <w:t>i</w:t>
      </w:r>
      <w:r w:rsidRPr="009C77D0">
        <w:rPr>
          <w:spacing w:val="-4"/>
          <w:sz w:val="28"/>
        </w:rPr>
        <w:t>s</w:t>
      </w:r>
      <w:r w:rsidRPr="009C77D0">
        <w:rPr>
          <w:spacing w:val="-1"/>
          <w:sz w:val="28"/>
        </w:rPr>
        <w:t>t</w:t>
      </w:r>
      <w:r w:rsidRPr="009C77D0">
        <w:rPr>
          <w:spacing w:val="-2"/>
          <w:sz w:val="28"/>
        </w:rPr>
        <w:t>r</w:t>
      </w:r>
      <w:r w:rsidRPr="009C77D0">
        <w:rPr>
          <w:spacing w:val="-4"/>
          <w:sz w:val="28"/>
        </w:rPr>
        <w:t>a</w:t>
      </w:r>
      <w:r w:rsidRPr="009C77D0">
        <w:rPr>
          <w:sz w:val="28"/>
        </w:rPr>
        <w:t>c</w:t>
      </w:r>
      <w:r w:rsidRPr="009C77D0">
        <w:rPr>
          <w:spacing w:val="-1"/>
          <w:sz w:val="28"/>
        </w:rPr>
        <w:t>ti</w:t>
      </w:r>
      <w:r w:rsidRPr="009C77D0">
        <w:rPr>
          <w:spacing w:val="-2"/>
          <w:sz w:val="28"/>
        </w:rPr>
        <w:t>o</w:t>
      </w:r>
      <w:r w:rsidRPr="009C77D0">
        <w:rPr>
          <w:spacing w:val="-4"/>
          <w:sz w:val="28"/>
        </w:rPr>
        <w:t>n</w:t>
      </w:r>
      <w:r w:rsidRPr="009C77D0">
        <w:rPr>
          <w:sz w:val="28"/>
        </w:rPr>
        <w:t xml:space="preserve">s </w:t>
      </w:r>
      <w:r w:rsidRPr="009C77D0">
        <w:rPr>
          <w:spacing w:val="-3"/>
          <w:sz w:val="28"/>
        </w:rPr>
        <w:t>ar</w:t>
      </w:r>
      <w:r w:rsidRPr="009C77D0">
        <w:rPr>
          <w:sz w:val="28"/>
        </w:rPr>
        <w:t>e</w:t>
      </w:r>
      <w:r w:rsidRPr="009C77D0">
        <w:rPr>
          <w:spacing w:val="-1"/>
          <w:sz w:val="28"/>
        </w:rPr>
        <w:t xml:space="preserve"> </w:t>
      </w:r>
      <w:r w:rsidRPr="009C77D0">
        <w:rPr>
          <w:spacing w:val="-2"/>
          <w:sz w:val="28"/>
        </w:rPr>
        <w:t>mo</w:t>
      </w:r>
      <w:r w:rsidRPr="009C77D0">
        <w:rPr>
          <w:spacing w:val="-3"/>
          <w:sz w:val="28"/>
        </w:rPr>
        <w:t>r</w:t>
      </w:r>
      <w:r w:rsidRPr="009C77D0">
        <w:rPr>
          <w:sz w:val="28"/>
        </w:rPr>
        <w:t>e</w:t>
      </w:r>
      <w:r w:rsidRPr="009C77D0">
        <w:rPr>
          <w:spacing w:val="-2"/>
          <w:sz w:val="28"/>
        </w:rPr>
        <w:t xml:space="preserve"> </w:t>
      </w:r>
      <w:r w:rsidRPr="009C77D0">
        <w:rPr>
          <w:spacing w:val="-4"/>
          <w:sz w:val="28"/>
        </w:rPr>
        <w:t>l</w:t>
      </w:r>
      <w:r w:rsidRPr="009C77D0">
        <w:rPr>
          <w:spacing w:val="-3"/>
          <w:sz w:val="28"/>
        </w:rPr>
        <w:t>i</w:t>
      </w:r>
      <w:r w:rsidRPr="009C77D0">
        <w:rPr>
          <w:spacing w:val="-10"/>
          <w:sz w:val="28"/>
        </w:rPr>
        <w:t>k</w:t>
      </w:r>
      <w:r w:rsidRPr="009C77D0">
        <w:rPr>
          <w:spacing w:val="-2"/>
          <w:sz w:val="28"/>
        </w:rPr>
        <w:t>e</w:t>
      </w:r>
      <w:r w:rsidRPr="009C77D0">
        <w:rPr>
          <w:spacing w:val="-4"/>
          <w:sz w:val="28"/>
        </w:rPr>
        <w:t>l</w:t>
      </w:r>
      <w:r w:rsidRPr="009C77D0">
        <w:rPr>
          <w:sz w:val="28"/>
        </w:rPr>
        <w:t xml:space="preserve">y </w:t>
      </w:r>
      <w:r w:rsidRPr="009C77D0">
        <w:rPr>
          <w:spacing w:val="-6"/>
          <w:sz w:val="28"/>
        </w:rPr>
        <w:t>t</w:t>
      </w:r>
      <w:r w:rsidRPr="009C77D0">
        <w:rPr>
          <w:sz w:val="28"/>
        </w:rPr>
        <w:t>o</w:t>
      </w:r>
      <w:r w:rsidRPr="009C77D0">
        <w:rPr>
          <w:spacing w:val="-1"/>
          <w:sz w:val="28"/>
        </w:rPr>
        <w:t xml:space="preserve"> </w:t>
      </w:r>
      <w:r w:rsidRPr="009C77D0">
        <w:rPr>
          <w:spacing w:val="-2"/>
          <w:sz w:val="28"/>
        </w:rPr>
        <w:t>b</w:t>
      </w:r>
      <w:r w:rsidRPr="009C77D0">
        <w:rPr>
          <w:sz w:val="28"/>
        </w:rPr>
        <w:t>e</w:t>
      </w:r>
      <w:r w:rsidRPr="009C77D0">
        <w:rPr>
          <w:spacing w:val="-1"/>
          <w:sz w:val="28"/>
        </w:rPr>
        <w:t xml:space="preserve"> </w:t>
      </w:r>
      <w:r w:rsidRPr="009C77D0">
        <w:rPr>
          <w:spacing w:val="-3"/>
          <w:sz w:val="28"/>
        </w:rPr>
        <w:t>i</w:t>
      </w:r>
      <w:r w:rsidRPr="009C77D0">
        <w:rPr>
          <w:sz w:val="28"/>
        </w:rPr>
        <w:t>n</w:t>
      </w:r>
      <w:r w:rsidRPr="009C77D0">
        <w:rPr>
          <w:spacing w:val="-1"/>
          <w:sz w:val="28"/>
        </w:rPr>
        <w:t xml:space="preserve"> </w:t>
      </w:r>
      <w:r w:rsidRPr="009C77D0">
        <w:rPr>
          <w:sz w:val="28"/>
        </w:rPr>
        <w:t>a c</w:t>
      </w:r>
      <w:r w:rsidRPr="009C77D0">
        <w:rPr>
          <w:spacing w:val="-2"/>
          <w:sz w:val="28"/>
        </w:rPr>
        <w:t>r</w:t>
      </w:r>
      <w:r w:rsidRPr="009C77D0">
        <w:rPr>
          <w:spacing w:val="-4"/>
          <w:sz w:val="28"/>
        </w:rPr>
        <w:t>a</w:t>
      </w:r>
      <w:r w:rsidRPr="009C77D0">
        <w:rPr>
          <w:spacing w:val="-3"/>
          <w:sz w:val="28"/>
        </w:rPr>
        <w:t>s</w:t>
      </w:r>
      <w:r w:rsidRPr="009C77D0">
        <w:rPr>
          <w:sz w:val="28"/>
        </w:rPr>
        <w:t>h</w:t>
      </w:r>
      <w:r w:rsidRPr="009C77D0">
        <w:rPr>
          <w:spacing w:val="-1"/>
          <w:sz w:val="28"/>
        </w:rPr>
        <w:t xml:space="preserve"> </w:t>
      </w:r>
      <w:r w:rsidRPr="009C77D0">
        <w:rPr>
          <w:spacing w:val="-2"/>
          <w:sz w:val="28"/>
        </w:rPr>
        <w:t>o</w:t>
      </w:r>
      <w:r w:rsidRPr="009C77D0">
        <w:rPr>
          <w:sz w:val="28"/>
        </w:rPr>
        <w:t>r</w:t>
      </w:r>
      <w:r w:rsidRPr="009C77D0">
        <w:rPr>
          <w:spacing w:val="-1"/>
          <w:sz w:val="28"/>
        </w:rPr>
        <w:t xml:space="preserve"> </w:t>
      </w:r>
      <w:r w:rsidRPr="009C77D0">
        <w:rPr>
          <w:spacing w:val="-3"/>
          <w:sz w:val="28"/>
        </w:rPr>
        <w:t>nea</w:t>
      </w:r>
      <w:r w:rsidRPr="009C77D0">
        <w:rPr>
          <w:sz w:val="28"/>
        </w:rPr>
        <w:t>r</w:t>
      </w:r>
      <w:r w:rsidRPr="009C77D0">
        <w:rPr>
          <w:spacing w:val="-1"/>
          <w:sz w:val="28"/>
        </w:rPr>
        <w:t xml:space="preserve"> </w:t>
      </w:r>
      <w:r w:rsidRPr="009C77D0">
        <w:rPr>
          <w:sz w:val="28"/>
        </w:rPr>
        <w:t>c</w:t>
      </w:r>
      <w:r w:rsidRPr="009C77D0">
        <w:rPr>
          <w:spacing w:val="-2"/>
          <w:sz w:val="28"/>
        </w:rPr>
        <w:t>r</w:t>
      </w:r>
      <w:r w:rsidRPr="009C77D0">
        <w:rPr>
          <w:spacing w:val="-4"/>
          <w:sz w:val="28"/>
        </w:rPr>
        <w:t>a</w:t>
      </w:r>
      <w:r w:rsidRPr="009C77D0">
        <w:rPr>
          <w:spacing w:val="-3"/>
          <w:sz w:val="28"/>
        </w:rPr>
        <w:t>s</w:t>
      </w:r>
      <w:r w:rsidRPr="009C77D0">
        <w:rPr>
          <w:sz w:val="28"/>
        </w:rPr>
        <w:t xml:space="preserve">h </w:t>
      </w:r>
      <w:r w:rsidRPr="009C77D0">
        <w:rPr>
          <w:spacing w:val="-8"/>
          <w:sz w:val="28"/>
        </w:rPr>
        <w:t>ev</w:t>
      </w:r>
      <w:r w:rsidRPr="009C77D0">
        <w:rPr>
          <w:spacing w:val="-3"/>
          <w:sz w:val="28"/>
        </w:rPr>
        <w:t>e</w:t>
      </w:r>
      <w:r w:rsidRPr="009C77D0">
        <w:rPr>
          <w:spacing w:val="-6"/>
          <w:sz w:val="28"/>
        </w:rPr>
        <w:t>n</w:t>
      </w:r>
      <w:r w:rsidRPr="009C77D0">
        <w:rPr>
          <w:sz w:val="28"/>
        </w:rPr>
        <w:t>t</w:t>
      </w:r>
      <w:r w:rsidRPr="009C77D0">
        <w:rPr>
          <w:spacing w:val="-1"/>
          <w:sz w:val="28"/>
        </w:rPr>
        <w:t xml:space="preserve"> </w:t>
      </w:r>
      <w:r w:rsidRPr="009C77D0">
        <w:rPr>
          <w:spacing w:val="3"/>
          <w:sz w:val="28"/>
        </w:rPr>
        <w:t>c</w:t>
      </w:r>
      <w:r w:rsidRPr="009C77D0">
        <w:rPr>
          <w:spacing w:val="-2"/>
          <w:sz w:val="28"/>
        </w:rPr>
        <w:t>o</w:t>
      </w:r>
      <w:r w:rsidRPr="009C77D0">
        <w:rPr>
          <w:spacing w:val="-3"/>
          <w:sz w:val="28"/>
        </w:rPr>
        <w:t>mpar</w:t>
      </w:r>
      <w:r w:rsidRPr="009C77D0">
        <w:rPr>
          <w:spacing w:val="-2"/>
          <w:sz w:val="28"/>
        </w:rPr>
        <w:t>e</w:t>
      </w:r>
      <w:r w:rsidRPr="009C77D0">
        <w:rPr>
          <w:sz w:val="28"/>
        </w:rPr>
        <w:t>d</w:t>
      </w:r>
      <w:r w:rsidRPr="009C77D0">
        <w:rPr>
          <w:spacing w:val="-1"/>
          <w:sz w:val="28"/>
        </w:rPr>
        <w:t xml:space="preserve"> </w:t>
      </w:r>
      <w:r w:rsidRPr="009C77D0">
        <w:rPr>
          <w:spacing w:val="-2"/>
          <w:sz w:val="28"/>
        </w:rPr>
        <w:t>w</w:t>
      </w:r>
      <w:r w:rsidRPr="009C77D0">
        <w:rPr>
          <w:spacing w:val="-3"/>
          <w:sz w:val="28"/>
        </w:rPr>
        <w:t>i</w:t>
      </w:r>
      <w:r w:rsidRPr="009C77D0">
        <w:rPr>
          <w:spacing w:val="-1"/>
          <w:sz w:val="28"/>
        </w:rPr>
        <w:t>t</w:t>
      </w:r>
      <w:r w:rsidRPr="009C77D0">
        <w:rPr>
          <w:sz w:val="28"/>
        </w:rPr>
        <w:t>h</w:t>
      </w:r>
      <w:r w:rsidRPr="009C77D0">
        <w:rPr>
          <w:spacing w:val="-1"/>
          <w:sz w:val="28"/>
        </w:rPr>
        <w:t xml:space="preserve"> </w:t>
      </w:r>
      <w:r w:rsidRPr="009C77D0">
        <w:rPr>
          <w:spacing w:val="-2"/>
          <w:sz w:val="28"/>
        </w:rPr>
        <w:t>no</w:t>
      </w:r>
      <w:r w:rsidRPr="009C77D0">
        <w:rPr>
          <w:spacing w:val="3"/>
          <w:sz w:val="28"/>
        </w:rPr>
        <w:t>n</w:t>
      </w:r>
      <w:r w:rsidRPr="009C77D0">
        <w:rPr>
          <w:spacing w:val="8"/>
          <w:sz w:val="28"/>
        </w:rPr>
        <w:t>-</w:t>
      </w:r>
      <w:r w:rsidRPr="009C77D0">
        <w:rPr>
          <w:spacing w:val="-4"/>
          <w:sz w:val="28"/>
        </w:rPr>
        <w:t>d</w:t>
      </w:r>
      <w:r w:rsidRPr="009C77D0">
        <w:rPr>
          <w:spacing w:val="-2"/>
          <w:sz w:val="28"/>
        </w:rPr>
        <w:t>i</w:t>
      </w:r>
      <w:r w:rsidRPr="009C77D0">
        <w:rPr>
          <w:spacing w:val="-4"/>
          <w:sz w:val="28"/>
        </w:rPr>
        <w:t>s</w:t>
      </w:r>
      <w:r w:rsidRPr="009C77D0">
        <w:rPr>
          <w:spacing w:val="-1"/>
          <w:sz w:val="28"/>
        </w:rPr>
        <w:t>t</w:t>
      </w:r>
      <w:r w:rsidRPr="009C77D0">
        <w:rPr>
          <w:spacing w:val="-2"/>
          <w:sz w:val="28"/>
        </w:rPr>
        <w:t>r</w:t>
      </w:r>
      <w:r w:rsidRPr="009C77D0">
        <w:rPr>
          <w:spacing w:val="-4"/>
          <w:sz w:val="28"/>
        </w:rPr>
        <w:t>a</w:t>
      </w:r>
      <w:r w:rsidRPr="009C77D0">
        <w:rPr>
          <w:sz w:val="28"/>
        </w:rPr>
        <w:t>c</w:t>
      </w:r>
      <w:r w:rsidRPr="009C77D0">
        <w:rPr>
          <w:spacing w:val="-6"/>
          <w:sz w:val="28"/>
        </w:rPr>
        <w:t>t</w:t>
      </w:r>
      <w:r w:rsidRPr="009C77D0">
        <w:rPr>
          <w:spacing w:val="-2"/>
          <w:sz w:val="28"/>
        </w:rPr>
        <w:t>e</w:t>
      </w:r>
      <w:r w:rsidRPr="009C77D0">
        <w:rPr>
          <w:sz w:val="28"/>
        </w:rPr>
        <w:t>d</w:t>
      </w:r>
      <w:r w:rsidRPr="009C77D0">
        <w:rPr>
          <w:spacing w:val="-1"/>
          <w:sz w:val="28"/>
        </w:rPr>
        <w:t xml:space="preserve"> </w:t>
      </w:r>
      <w:r w:rsidRPr="009C77D0">
        <w:rPr>
          <w:spacing w:val="-4"/>
          <w:sz w:val="28"/>
        </w:rPr>
        <w:t>d</w:t>
      </w:r>
      <w:r w:rsidRPr="009C77D0">
        <w:rPr>
          <w:spacing w:val="2"/>
          <w:sz w:val="28"/>
        </w:rPr>
        <w:t>r</w:t>
      </w:r>
      <w:r w:rsidRPr="009C77D0">
        <w:rPr>
          <w:spacing w:val="-3"/>
          <w:sz w:val="28"/>
        </w:rPr>
        <w:t>i</w:t>
      </w:r>
      <w:r w:rsidRPr="009C77D0">
        <w:rPr>
          <w:spacing w:val="-8"/>
          <w:sz w:val="28"/>
        </w:rPr>
        <w:t>v</w:t>
      </w:r>
      <w:r w:rsidRPr="009C77D0">
        <w:rPr>
          <w:spacing w:val="-3"/>
          <w:sz w:val="28"/>
        </w:rPr>
        <w:t>e</w:t>
      </w:r>
      <w:r w:rsidRPr="009C77D0">
        <w:rPr>
          <w:spacing w:val="1"/>
          <w:sz w:val="28"/>
        </w:rPr>
        <w:t>r</w:t>
      </w:r>
      <w:r w:rsidRPr="009C77D0">
        <w:rPr>
          <w:spacing w:val="-4"/>
          <w:sz w:val="28"/>
        </w:rPr>
        <w:t>s</w:t>
      </w:r>
      <w:r w:rsidRPr="009C77D0">
        <w:rPr>
          <w:sz w:val="28"/>
        </w:rPr>
        <w:t>.</w:t>
      </w:r>
    </w:p>
    <w:p w:rsidR="009C77D0" w:rsidRPr="009C77D0" w:rsidRDefault="009C77D0" w:rsidP="009C77D0">
      <w:pPr>
        <w:pStyle w:val="BodyText"/>
        <w:numPr>
          <w:ilvl w:val="0"/>
          <w:numId w:val="2"/>
        </w:numPr>
        <w:ind w:left="720"/>
        <w:rPr>
          <w:rFonts w:asciiTheme="minorHAnsi" w:hAnsiTheme="minorHAnsi" w:cstheme="minorHAnsi"/>
          <w:sz w:val="22"/>
        </w:rPr>
      </w:pPr>
      <w:r w:rsidRPr="009C77D0">
        <w:rPr>
          <w:rFonts w:asciiTheme="minorHAnsi" w:hAnsiTheme="minorHAnsi" w:cstheme="minorHAnsi"/>
          <w:color w:val="231F20"/>
          <w:spacing w:val="-28"/>
          <w:sz w:val="22"/>
        </w:rPr>
        <w:t>T</w:t>
      </w:r>
      <w:r w:rsidRPr="009C77D0">
        <w:rPr>
          <w:rFonts w:asciiTheme="minorHAnsi" w:hAnsiTheme="minorHAnsi" w:cstheme="minorHAnsi"/>
          <w:color w:val="231F20"/>
          <w:sz w:val="22"/>
        </w:rPr>
        <w:t>ext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messaging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(or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texting)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on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a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cell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phone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— 23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times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more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likely</w:t>
      </w:r>
    </w:p>
    <w:p w:rsidR="009C77D0" w:rsidRPr="009C77D0" w:rsidRDefault="009C77D0" w:rsidP="009C77D0">
      <w:pPr>
        <w:pStyle w:val="BodyText"/>
        <w:numPr>
          <w:ilvl w:val="0"/>
          <w:numId w:val="2"/>
        </w:numPr>
        <w:ind w:left="720"/>
        <w:rPr>
          <w:rFonts w:asciiTheme="minorHAnsi" w:hAnsiTheme="minorHAnsi" w:cstheme="minorHAnsi"/>
          <w:sz w:val="22"/>
        </w:rPr>
      </w:pPr>
      <w:r w:rsidRPr="009C77D0">
        <w:rPr>
          <w:rFonts w:asciiTheme="minorHAnsi" w:hAnsiTheme="minorHAnsi" w:cstheme="minorHAnsi"/>
          <w:color w:val="231F20"/>
          <w:spacing w:val="-28"/>
          <w:sz w:val="22"/>
        </w:rPr>
        <w:t>T</w:t>
      </w:r>
      <w:r w:rsidRPr="009C77D0">
        <w:rPr>
          <w:rFonts w:asciiTheme="minorHAnsi" w:hAnsiTheme="minorHAnsi" w:cstheme="minorHAnsi"/>
          <w:color w:val="231F20"/>
          <w:sz w:val="22"/>
        </w:rPr>
        <w:t>alking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on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a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cell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phone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— 4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to 5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times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more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likely</w:t>
      </w:r>
    </w:p>
    <w:p w:rsidR="009C77D0" w:rsidRPr="009C77D0" w:rsidRDefault="009C77D0" w:rsidP="009C77D0">
      <w:pPr>
        <w:pStyle w:val="BodyText"/>
        <w:numPr>
          <w:ilvl w:val="0"/>
          <w:numId w:val="2"/>
        </w:numPr>
        <w:ind w:left="720"/>
        <w:rPr>
          <w:rFonts w:asciiTheme="minorHAnsi" w:hAnsiTheme="minorHAnsi" w:cstheme="minorHAnsi"/>
          <w:sz w:val="22"/>
        </w:rPr>
      </w:pPr>
      <w:r w:rsidRPr="009C77D0">
        <w:rPr>
          <w:rFonts w:asciiTheme="minorHAnsi" w:hAnsiTheme="minorHAnsi" w:cstheme="minorHAnsi"/>
          <w:color w:val="231F20"/>
          <w:sz w:val="22"/>
        </w:rPr>
        <w:t>Reading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— 3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times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more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likely</w:t>
      </w:r>
    </w:p>
    <w:p w:rsidR="009C77D0" w:rsidRPr="009C77D0" w:rsidRDefault="009C77D0" w:rsidP="009C77D0">
      <w:pPr>
        <w:pStyle w:val="BodyText"/>
        <w:numPr>
          <w:ilvl w:val="0"/>
          <w:numId w:val="2"/>
        </w:numPr>
        <w:ind w:left="720"/>
        <w:rPr>
          <w:rFonts w:asciiTheme="minorHAnsi" w:hAnsiTheme="minorHAnsi" w:cstheme="minorHAnsi"/>
          <w:sz w:val="22"/>
        </w:rPr>
      </w:pPr>
      <w:r w:rsidRPr="009C77D0">
        <w:rPr>
          <w:rFonts w:asciiTheme="minorHAnsi" w:hAnsiTheme="minorHAnsi" w:cstheme="minorHAnsi"/>
          <w:color w:val="231F20"/>
          <w:sz w:val="22"/>
        </w:rPr>
        <w:t>Dialing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on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a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hand-held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device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— 3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times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more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likely</w:t>
      </w:r>
    </w:p>
    <w:p w:rsidR="009C77D0" w:rsidRPr="009C77D0" w:rsidRDefault="009C77D0" w:rsidP="009C77D0">
      <w:pPr>
        <w:pStyle w:val="BodyText"/>
        <w:numPr>
          <w:ilvl w:val="0"/>
          <w:numId w:val="2"/>
        </w:numPr>
        <w:ind w:left="720"/>
        <w:rPr>
          <w:rFonts w:cs="Arial"/>
        </w:rPr>
      </w:pPr>
      <w:r w:rsidRPr="009C77D0">
        <w:rPr>
          <w:rFonts w:asciiTheme="minorHAnsi" w:hAnsiTheme="minorHAnsi" w:cstheme="minorHAnsi"/>
          <w:color w:val="231F20"/>
          <w:spacing w:val="-28"/>
          <w:sz w:val="22"/>
        </w:rPr>
        <w:t>T</w:t>
      </w:r>
      <w:r w:rsidRPr="009C77D0">
        <w:rPr>
          <w:rFonts w:asciiTheme="minorHAnsi" w:hAnsiTheme="minorHAnsi" w:cstheme="minorHAnsi"/>
          <w:color w:val="231F20"/>
          <w:sz w:val="22"/>
        </w:rPr>
        <w:t>alking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or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listening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on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a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hand-held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device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— 1.3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times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more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likely</w:t>
      </w:r>
    </w:p>
    <w:p w:rsidR="00951342" w:rsidRPr="009C77D0" w:rsidRDefault="00C57974" w:rsidP="009C77D0">
      <w:pPr>
        <w:pStyle w:val="IntenseQuote"/>
        <w:ind w:left="0"/>
        <w:rPr>
          <w:sz w:val="28"/>
        </w:rPr>
      </w:pPr>
      <w:r w:rsidRPr="008B3AF4">
        <w:rPr>
          <w:rFonts w:ascii="Arial" w:hAnsi="Arial" w:cs="Arial"/>
          <w:noProof/>
          <w:color w:val="231F20"/>
          <w:sz w:val="24"/>
          <w:lang w:eastAsia="zh-TW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61" type="#_x0000_t185" style="position:absolute;margin-left:349.3pt;margin-top:403.4pt;width:191.85pt;height:316.65pt;rotation:-360;z-index:251660288;mso-position-horizontal-relative:margin;mso-position-vertical-relative:margin;mso-width-relative:margin;mso-height-relative:margin" o:allowincell="f" adj="1739" fillcolor="#943634 [2405]" strokecolor="#365f91 [2404]" strokeweight="3pt">
            <v:imagedata embosscolor="shadow add(51)"/>
            <v:shadow type="emboss" color="lineOrFill darken(153)" color2="shadow add(102)" offset="1pt,1pt"/>
            <v:textbox style="mso-next-textbox:#_x0000_s1061;mso-fit-shape-to-text:t" inset="3.6pt,,3.6pt">
              <w:txbxContent>
                <w:p w:rsidR="00AC4D1F" w:rsidRPr="009C77D0" w:rsidRDefault="00AC4D1F">
                  <w:pPr>
                    <w:pBdr>
                      <w:top w:val="single" w:sz="8" w:space="10" w:color="FFFFFF" w:themeColor="background1"/>
                      <w:bottom w:val="single" w:sz="8" w:space="10" w:color="FFFFFF" w:themeColor="background1"/>
                    </w:pBdr>
                    <w:jc w:val="center"/>
                    <w:rPr>
                      <w:b/>
                      <w:i/>
                      <w:iCs/>
                      <w:sz w:val="32"/>
                      <w:szCs w:val="24"/>
                    </w:rPr>
                  </w:pPr>
                  <w:r>
                    <w:rPr>
                      <w:b/>
                      <w:i/>
                      <w:iCs/>
                      <w:sz w:val="32"/>
                      <w:szCs w:val="24"/>
                    </w:rPr>
                    <w:t>6</w:t>
                  </w:r>
                  <w:r w:rsidRPr="009C77D0">
                    <w:rPr>
                      <w:b/>
                      <w:i/>
                      <w:iCs/>
                      <w:sz w:val="32"/>
                      <w:szCs w:val="24"/>
                    </w:rPr>
                    <w:t xml:space="preserve"> EASY STEPS</w:t>
                  </w:r>
                </w:p>
                <w:p w:rsidR="00AC4D1F" w:rsidRPr="009C77D0" w:rsidRDefault="00AC4D1F" w:rsidP="009C77D0">
                  <w:pPr>
                    <w:numPr>
                      <w:ilvl w:val="0"/>
                      <w:numId w:val="4"/>
                    </w:numPr>
                    <w:pBdr>
                      <w:top w:val="single" w:sz="8" w:space="10" w:color="FFFFFF" w:themeColor="background1"/>
                      <w:bottom w:val="single" w:sz="8" w:space="10" w:color="FFFFFF" w:themeColor="background1"/>
                    </w:pBdr>
                    <w:rPr>
                      <w:i/>
                      <w:iCs/>
                      <w:color w:val="808080" w:themeColor="text1" w:themeTint="7F"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Review teaching points</w:t>
                  </w:r>
                </w:p>
                <w:p w:rsidR="00AC4D1F" w:rsidRPr="009C77D0" w:rsidRDefault="00AC4D1F" w:rsidP="009C77D0">
                  <w:pPr>
                    <w:numPr>
                      <w:ilvl w:val="0"/>
                      <w:numId w:val="4"/>
                    </w:numPr>
                    <w:pBdr>
                      <w:top w:val="single" w:sz="8" w:space="10" w:color="FFFFFF" w:themeColor="background1"/>
                      <w:bottom w:val="single" w:sz="8" w:space="10" w:color="FFFFFF" w:themeColor="background1"/>
                    </w:pBdr>
                    <w:rPr>
                      <w:i/>
                      <w:iCs/>
                      <w:color w:val="808080" w:themeColor="text1" w:themeTint="7F"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Have a discussion with students</w:t>
                  </w:r>
                </w:p>
                <w:p w:rsidR="00AC4D1F" w:rsidRPr="00173A7B" w:rsidRDefault="00AC4D1F" w:rsidP="009C77D0">
                  <w:pPr>
                    <w:numPr>
                      <w:ilvl w:val="0"/>
                      <w:numId w:val="4"/>
                    </w:numPr>
                    <w:pBdr>
                      <w:top w:val="single" w:sz="8" w:space="10" w:color="FFFFFF" w:themeColor="background1"/>
                      <w:bottom w:val="single" w:sz="8" w:space="10" w:color="FFFFFF" w:themeColor="background1"/>
                    </w:pBdr>
                    <w:rPr>
                      <w:i/>
                      <w:iCs/>
                      <w:color w:val="808080" w:themeColor="text1" w:themeTint="7F"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Download the video from ottawapolice.ca and watch with students</w:t>
                  </w:r>
                </w:p>
                <w:p w:rsidR="00AC4D1F" w:rsidRPr="009C77D0" w:rsidRDefault="00AC4D1F" w:rsidP="009C77D0">
                  <w:pPr>
                    <w:numPr>
                      <w:ilvl w:val="0"/>
                      <w:numId w:val="4"/>
                    </w:numPr>
                    <w:pBdr>
                      <w:top w:val="single" w:sz="8" w:space="10" w:color="FFFFFF" w:themeColor="background1"/>
                      <w:bottom w:val="single" w:sz="8" w:space="10" w:color="FFFFFF" w:themeColor="background1"/>
                    </w:pBdr>
                    <w:rPr>
                      <w:i/>
                      <w:iCs/>
                      <w:color w:val="808080" w:themeColor="text1" w:themeTint="7F"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Students bring activity book home and complete with parents.(complete family pledge sticker)</w:t>
                  </w:r>
                </w:p>
                <w:p w:rsidR="00AC4D1F" w:rsidRPr="009C77D0" w:rsidRDefault="00AC4D1F" w:rsidP="009C77D0">
                  <w:pPr>
                    <w:numPr>
                      <w:ilvl w:val="0"/>
                      <w:numId w:val="4"/>
                    </w:numPr>
                    <w:pBdr>
                      <w:top w:val="single" w:sz="8" w:space="10" w:color="FFFFFF" w:themeColor="background1"/>
                      <w:bottom w:val="single" w:sz="8" w:space="10" w:color="FFFFFF" w:themeColor="background1"/>
                    </w:pBdr>
                    <w:rPr>
                      <w:i/>
                      <w:iCs/>
                      <w:color w:val="808080" w:themeColor="text1" w:themeTint="7F"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Have students take the pledge (sticker on poster)</w:t>
                  </w:r>
                </w:p>
                <w:p w:rsidR="00AC4D1F" w:rsidRDefault="00AC4D1F" w:rsidP="009C77D0">
                  <w:pPr>
                    <w:numPr>
                      <w:ilvl w:val="0"/>
                      <w:numId w:val="4"/>
                    </w:numPr>
                    <w:pBdr>
                      <w:top w:val="single" w:sz="8" w:space="10" w:color="FFFFFF" w:themeColor="background1"/>
                      <w:bottom w:val="single" w:sz="8" w:space="10" w:color="FFFFFF" w:themeColor="background1"/>
                    </w:pBdr>
                    <w:rPr>
                      <w:i/>
                      <w:iCs/>
                      <w:color w:val="808080" w:themeColor="text1" w:themeTint="7F"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Give students thumb band as a symbolic gesture to remind them to Leave the Phone Alone</w:t>
                  </w:r>
                </w:p>
              </w:txbxContent>
            </v:textbox>
            <w10:wrap type="square" anchorx="margin" anchory="margin"/>
          </v:shape>
        </w:pict>
      </w:r>
      <w:r w:rsidR="00951342" w:rsidRPr="009C77D0">
        <w:rPr>
          <w:sz w:val="28"/>
        </w:rPr>
        <w:t>Using your hand-held communication device takes you away from the primary task of driving. Driving requires your full attention at all times. Below are some alarming statistics.</w:t>
      </w:r>
    </w:p>
    <w:p w:rsidR="00951342" w:rsidRPr="009C77D0" w:rsidRDefault="00951342" w:rsidP="009C77D0">
      <w:pPr>
        <w:pStyle w:val="BodyText"/>
        <w:spacing w:line="250" w:lineRule="auto"/>
        <w:ind w:left="0" w:right="175" w:firstLine="0"/>
        <w:rPr>
          <w:rFonts w:asciiTheme="minorHAnsi" w:hAnsiTheme="minorHAnsi" w:cstheme="minorHAnsi"/>
          <w:sz w:val="22"/>
        </w:rPr>
      </w:pPr>
      <w:r w:rsidRPr="009C77D0">
        <w:rPr>
          <w:rFonts w:asciiTheme="minorHAnsi" w:hAnsiTheme="minorHAnsi" w:cstheme="minorHAnsi"/>
          <w:color w:val="231F20"/>
          <w:spacing w:val="-28"/>
          <w:sz w:val="22"/>
        </w:rPr>
        <w:t>T</w:t>
      </w:r>
      <w:r w:rsidRPr="009C77D0">
        <w:rPr>
          <w:rFonts w:asciiTheme="minorHAnsi" w:hAnsiTheme="minorHAnsi" w:cstheme="minorHAnsi"/>
          <w:color w:val="231F20"/>
          <w:sz w:val="22"/>
        </w:rPr>
        <w:t>een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driver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collisions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are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the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leading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cause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of permanent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injuries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and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deaths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in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Canada.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More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fatally injured 16-19 year distracted drivers are male than female. (</w:t>
      </w:r>
      <w:r w:rsidRPr="009C77D0">
        <w:rPr>
          <w:rFonts w:asciiTheme="minorHAnsi" w:hAnsiTheme="minorHAnsi" w:cstheme="minorHAnsi"/>
          <w:color w:val="231F20"/>
          <w:spacing w:val="-9"/>
          <w:sz w:val="22"/>
        </w:rPr>
        <w:t>T</w:t>
      </w:r>
      <w:r w:rsidRPr="009C77D0">
        <w:rPr>
          <w:rFonts w:asciiTheme="minorHAnsi" w:hAnsiTheme="minorHAnsi" w:cstheme="minorHAnsi"/>
          <w:color w:val="231F20"/>
          <w:sz w:val="22"/>
        </w:rPr>
        <w:t>raffic Injury Research Foundation)</w:t>
      </w:r>
    </w:p>
    <w:p w:rsidR="00951342" w:rsidRPr="009C77D0" w:rsidRDefault="00951342" w:rsidP="009C77D0">
      <w:pPr>
        <w:spacing w:before="12" w:line="260" w:lineRule="exact"/>
        <w:ind w:left="540"/>
        <w:rPr>
          <w:rFonts w:asciiTheme="minorHAnsi" w:hAnsiTheme="minorHAnsi" w:cstheme="minorHAnsi"/>
          <w:sz w:val="24"/>
          <w:szCs w:val="26"/>
        </w:rPr>
      </w:pPr>
    </w:p>
    <w:p w:rsidR="00951342" w:rsidRPr="009C77D0" w:rsidRDefault="00951342" w:rsidP="009C77D0">
      <w:pPr>
        <w:pStyle w:val="BodyText"/>
        <w:numPr>
          <w:ilvl w:val="0"/>
          <w:numId w:val="2"/>
        </w:numPr>
        <w:spacing w:line="243" w:lineRule="auto"/>
        <w:ind w:left="720" w:right="748"/>
        <w:rPr>
          <w:rFonts w:asciiTheme="minorHAnsi" w:hAnsiTheme="minorHAnsi" w:cstheme="minorHAnsi"/>
          <w:sz w:val="22"/>
        </w:rPr>
      </w:pPr>
      <w:r w:rsidRPr="009C77D0">
        <w:rPr>
          <w:rFonts w:asciiTheme="minorHAnsi" w:hAnsiTheme="minorHAnsi" w:cstheme="minorHAnsi"/>
          <w:color w:val="231F20"/>
          <w:sz w:val="22"/>
        </w:rPr>
        <w:t>43%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of drivers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in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grade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12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admit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to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texting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behind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the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wheel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(2013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Ontario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Student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Drug and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Health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Survey)</w:t>
      </w:r>
    </w:p>
    <w:p w:rsidR="00951342" w:rsidRPr="009C77D0" w:rsidRDefault="00951342" w:rsidP="009C77D0">
      <w:pPr>
        <w:pStyle w:val="BodyText"/>
        <w:numPr>
          <w:ilvl w:val="0"/>
          <w:numId w:val="2"/>
        </w:numPr>
        <w:spacing w:before="90"/>
        <w:ind w:left="720"/>
        <w:rPr>
          <w:rFonts w:asciiTheme="minorHAnsi" w:hAnsiTheme="minorHAnsi" w:cstheme="minorHAnsi"/>
          <w:sz w:val="22"/>
        </w:rPr>
      </w:pPr>
      <w:r w:rsidRPr="009C77D0">
        <w:rPr>
          <w:rFonts w:asciiTheme="minorHAnsi" w:hAnsiTheme="minorHAnsi" w:cstheme="minorHAnsi"/>
          <w:color w:val="231F20"/>
          <w:sz w:val="22"/>
        </w:rPr>
        <w:t>37%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of teens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report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being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a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passenger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in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a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car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with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a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parent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who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was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talking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on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a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cell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phone</w:t>
      </w:r>
    </w:p>
    <w:p w:rsidR="00951342" w:rsidRPr="009C77D0" w:rsidRDefault="00951342" w:rsidP="009C77D0">
      <w:pPr>
        <w:pStyle w:val="BodyText"/>
        <w:numPr>
          <w:ilvl w:val="0"/>
          <w:numId w:val="2"/>
        </w:numPr>
        <w:ind w:left="720"/>
        <w:rPr>
          <w:rFonts w:asciiTheme="minorHAnsi" w:hAnsiTheme="minorHAnsi" w:cstheme="minorHAnsi"/>
          <w:sz w:val="22"/>
        </w:rPr>
      </w:pPr>
      <w:r w:rsidRPr="009C77D0">
        <w:rPr>
          <w:rFonts w:asciiTheme="minorHAnsi" w:hAnsiTheme="minorHAnsi" w:cstheme="minorHAnsi"/>
          <w:color w:val="231F20"/>
          <w:sz w:val="22"/>
        </w:rPr>
        <w:t>23%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reported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being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a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passenger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in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a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car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with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a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parent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who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was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texting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while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driving</w:t>
      </w:r>
    </w:p>
    <w:p w:rsidR="00951342" w:rsidRPr="009C77D0" w:rsidRDefault="00951342" w:rsidP="009C77D0">
      <w:pPr>
        <w:pStyle w:val="BodyText"/>
        <w:numPr>
          <w:ilvl w:val="0"/>
          <w:numId w:val="2"/>
        </w:numPr>
        <w:spacing w:line="243" w:lineRule="auto"/>
        <w:ind w:left="720" w:right="149"/>
        <w:rPr>
          <w:rFonts w:asciiTheme="minorHAnsi" w:hAnsiTheme="minorHAnsi" w:cstheme="minorHAnsi"/>
          <w:sz w:val="22"/>
        </w:rPr>
      </w:pPr>
      <w:r w:rsidRPr="009C77D0">
        <w:rPr>
          <w:rFonts w:asciiTheme="minorHAnsi" w:hAnsiTheme="minorHAnsi" w:cstheme="minorHAnsi"/>
          <w:color w:val="231F20"/>
          <w:sz w:val="22"/>
        </w:rPr>
        <w:t>Cell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phones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are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one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of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the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most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common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distractions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for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drivers.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Drivers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engaged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in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text</w:t>
      </w:r>
      <w:r w:rsidRPr="009C77D0">
        <w:rPr>
          <w:rFonts w:asciiTheme="minorHAnsi" w:hAnsiTheme="minorHAnsi" w:cstheme="minorHAnsi"/>
          <w:color w:val="231F20"/>
          <w:w w:val="99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messaging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on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a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cellular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phone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are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23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times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more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likely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to be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involved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in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a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crash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or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near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crash event</w:t>
      </w:r>
      <w:r w:rsidRPr="009C77D0">
        <w:rPr>
          <w:rFonts w:asciiTheme="minorHAnsi" w:hAnsiTheme="minorHAnsi" w:cstheme="minorHAnsi"/>
          <w:color w:val="231F20"/>
          <w:spacing w:val="-3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compared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with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non-distracted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drivers.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(</w:t>
      </w:r>
      <w:r w:rsidRPr="009C77D0">
        <w:rPr>
          <w:rFonts w:asciiTheme="minorHAnsi" w:hAnsiTheme="minorHAnsi" w:cstheme="minorHAnsi"/>
          <w:color w:val="231F20"/>
          <w:spacing w:val="-4"/>
          <w:sz w:val="22"/>
        </w:rPr>
        <w:t>V</w:t>
      </w:r>
      <w:r w:rsidRPr="009C77D0">
        <w:rPr>
          <w:rFonts w:asciiTheme="minorHAnsi" w:hAnsiTheme="minorHAnsi" w:cstheme="minorHAnsi"/>
          <w:color w:val="231F20"/>
          <w:sz w:val="22"/>
        </w:rPr>
        <w:t>irginia</w:t>
      </w:r>
      <w:r w:rsidRPr="009C77D0">
        <w:rPr>
          <w:rFonts w:asciiTheme="minorHAnsi" w:hAnsiTheme="minorHAnsi" w:cstheme="minorHAnsi"/>
          <w:color w:val="231F20"/>
          <w:spacing w:val="-6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pacing w:val="-28"/>
          <w:sz w:val="22"/>
        </w:rPr>
        <w:t>T</w:t>
      </w:r>
      <w:r w:rsidRPr="009C77D0">
        <w:rPr>
          <w:rFonts w:asciiTheme="minorHAnsi" w:hAnsiTheme="minorHAnsi" w:cstheme="minorHAnsi"/>
          <w:color w:val="231F20"/>
          <w:sz w:val="22"/>
        </w:rPr>
        <w:t>ech</w:t>
      </w:r>
      <w:r w:rsidRPr="009C77D0">
        <w:rPr>
          <w:rFonts w:asciiTheme="minorHAnsi" w:hAnsiTheme="minorHAnsi" w:cstheme="minorHAnsi"/>
          <w:color w:val="231F20"/>
          <w:spacing w:val="-6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pacing w:val="-10"/>
          <w:sz w:val="22"/>
        </w:rPr>
        <w:t>T</w:t>
      </w:r>
      <w:r w:rsidRPr="009C77D0">
        <w:rPr>
          <w:rFonts w:asciiTheme="minorHAnsi" w:hAnsiTheme="minorHAnsi" w:cstheme="minorHAnsi"/>
          <w:color w:val="231F20"/>
          <w:sz w:val="22"/>
        </w:rPr>
        <w:t>ransportation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Institute,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2010)</w:t>
      </w:r>
    </w:p>
    <w:p w:rsidR="00951342" w:rsidRPr="009C77D0" w:rsidRDefault="00951342" w:rsidP="009C77D0">
      <w:pPr>
        <w:pStyle w:val="BodyText"/>
        <w:numPr>
          <w:ilvl w:val="0"/>
          <w:numId w:val="2"/>
        </w:numPr>
        <w:spacing w:before="90"/>
        <w:ind w:left="720"/>
        <w:rPr>
          <w:rFonts w:asciiTheme="minorHAnsi" w:hAnsiTheme="minorHAnsi" w:cstheme="minorHAnsi"/>
          <w:sz w:val="22"/>
        </w:rPr>
      </w:pPr>
      <w:r w:rsidRPr="009C77D0">
        <w:rPr>
          <w:rFonts w:asciiTheme="minorHAnsi" w:hAnsiTheme="minorHAnsi" w:cstheme="minorHAnsi"/>
          <w:color w:val="231F20"/>
          <w:sz w:val="22"/>
        </w:rPr>
        <w:t>40%</w:t>
      </w:r>
      <w:r w:rsidRPr="009C77D0">
        <w:rPr>
          <w:rFonts w:asciiTheme="minorHAnsi" w:hAnsiTheme="minorHAnsi" w:cstheme="minorHAnsi"/>
          <w:color w:val="231F20"/>
          <w:spacing w:val="-3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of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collisions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in</w:t>
      </w:r>
      <w:r w:rsidRPr="009C77D0">
        <w:rPr>
          <w:rFonts w:asciiTheme="minorHAnsi" w:hAnsiTheme="minorHAnsi" w:cstheme="minorHAnsi"/>
          <w:color w:val="231F20"/>
          <w:spacing w:val="-3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Ottawa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in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2013</w:t>
      </w:r>
      <w:r w:rsidRPr="009C77D0">
        <w:rPr>
          <w:rFonts w:asciiTheme="minorHAnsi" w:hAnsiTheme="minorHAnsi" w:cstheme="minorHAnsi"/>
          <w:color w:val="231F20"/>
          <w:spacing w:val="-3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involved</w:t>
      </w:r>
      <w:r w:rsidRPr="009C77D0">
        <w:rPr>
          <w:rFonts w:asciiTheme="minorHAnsi" w:hAnsiTheme="minorHAnsi" w:cstheme="minorHAnsi"/>
          <w:color w:val="231F20"/>
          <w:spacing w:val="-3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distracted-driving.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(City</w:t>
      </w:r>
      <w:r w:rsidRPr="009C77D0">
        <w:rPr>
          <w:rFonts w:asciiTheme="minorHAnsi" w:hAnsiTheme="minorHAnsi" w:cstheme="minorHAnsi"/>
          <w:color w:val="231F20"/>
          <w:spacing w:val="-3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of</w:t>
      </w:r>
      <w:r w:rsidRPr="009C77D0">
        <w:rPr>
          <w:rFonts w:asciiTheme="minorHAnsi" w:hAnsiTheme="minorHAnsi" w:cstheme="minorHAnsi"/>
          <w:color w:val="231F20"/>
          <w:spacing w:val="-2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Ottawa,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2014)</w:t>
      </w:r>
    </w:p>
    <w:p w:rsidR="00951342" w:rsidRPr="009C77D0" w:rsidRDefault="00951342" w:rsidP="009C77D0">
      <w:pPr>
        <w:pStyle w:val="BodyText"/>
        <w:numPr>
          <w:ilvl w:val="0"/>
          <w:numId w:val="2"/>
        </w:numPr>
        <w:spacing w:line="243" w:lineRule="auto"/>
        <w:ind w:left="720" w:right="201"/>
        <w:rPr>
          <w:rFonts w:asciiTheme="minorHAnsi" w:hAnsiTheme="minorHAnsi" w:cstheme="minorHAnsi"/>
          <w:sz w:val="22"/>
        </w:rPr>
      </w:pPr>
      <w:r w:rsidRPr="009C77D0">
        <w:rPr>
          <w:rFonts w:asciiTheme="minorHAnsi" w:hAnsiTheme="minorHAnsi" w:cstheme="minorHAnsi"/>
          <w:color w:val="231F20"/>
          <w:sz w:val="22"/>
        </w:rPr>
        <w:t>Between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2009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and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2013,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distracted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driving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collisions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resulted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in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6463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injuries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and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18</w:t>
      </w:r>
      <w:r w:rsidRPr="009C77D0">
        <w:rPr>
          <w:rFonts w:asciiTheme="minorHAnsi" w:hAnsiTheme="minorHAnsi" w:cstheme="minorHAnsi"/>
          <w:color w:val="231F20"/>
          <w:spacing w:val="-1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fatalities in</w:t>
      </w:r>
      <w:r w:rsidRPr="009C77D0">
        <w:rPr>
          <w:rFonts w:asciiTheme="minorHAnsi" w:hAnsiTheme="minorHAnsi" w:cstheme="minorHAnsi"/>
          <w:color w:val="231F20"/>
          <w:spacing w:val="-5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Ottawa.</w:t>
      </w:r>
      <w:r w:rsidRPr="009C77D0">
        <w:rPr>
          <w:rFonts w:asciiTheme="minorHAnsi" w:hAnsiTheme="minorHAnsi" w:cstheme="minorHAnsi"/>
          <w:color w:val="231F20"/>
          <w:spacing w:val="-4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(City</w:t>
      </w:r>
      <w:r w:rsidRPr="009C77D0">
        <w:rPr>
          <w:rFonts w:asciiTheme="minorHAnsi" w:hAnsiTheme="minorHAnsi" w:cstheme="minorHAnsi"/>
          <w:color w:val="231F20"/>
          <w:spacing w:val="-5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of</w:t>
      </w:r>
      <w:r w:rsidRPr="009C77D0">
        <w:rPr>
          <w:rFonts w:asciiTheme="minorHAnsi" w:hAnsiTheme="minorHAnsi" w:cstheme="minorHAnsi"/>
          <w:color w:val="231F20"/>
          <w:spacing w:val="-3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Ottawa,</w:t>
      </w:r>
      <w:r w:rsidRPr="009C77D0">
        <w:rPr>
          <w:rFonts w:asciiTheme="minorHAnsi" w:hAnsiTheme="minorHAnsi" w:cstheme="minorHAnsi"/>
          <w:color w:val="231F20"/>
          <w:spacing w:val="-4"/>
          <w:sz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</w:rPr>
        <w:t>2014)</w:t>
      </w:r>
    </w:p>
    <w:p w:rsidR="009C77D0" w:rsidRDefault="009C77D0">
      <w:pPr>
        <w:spacing w:line="200" w:lineRule="exact"/>
      </w:pPr>
    </w:p>
    <w:p w:rsidR="00951342" w:rsidRDefault="00951342">
      <w:pPr>
        <w:spacing w:before="15" w:line="240" w:lineRule="exact"/>
        <w:rPr>
          <w:sz w:val="24"/>
          <w:szCs w:val="24"/>
        </w:rPr>
      </w:pPr>
    </w:p>
    <w:p w:rsidR="00951342" w:rsidRPr="009C77D0" w:rsidRDefault="00951342" w:rsidP="009C77D0">
      <w:pPr>
        <w:pStyle w:val="IntenseQuote"/>
        <w:ind w:left="0"/>
        <w:rPr>
          <w:sz w:val="28"/>
        </w:rPr>
      </w:pPr>
      <w:r w:rsidRPr="009C77D0">
        <w:rPr>
          <w:sz w:val="28"/>
        </w:rPr>
        <w:t>H</w:t>
      </w:r>
      <w:r w:rsidRPr="009C77D0">
        <w:rPr>
          <w:spacing w:val="-5"/>
          <w:sz w:val="28"/>
        </w:rPr>
        <w:t>o</w:t>
      </w:r>
      <w:r w:rsidRPr="009C77D0">
        <w:rPr>
          <w:sz w:val="28"/>
        </w:rPr>
        <w:t>w</w:t>
      </w:r>
      <w:r w:rsidRPr="009C77D0">
        <w:rPr>
          <w:spacing w:val="-2"/>
          <w:sz w:val="28"/>
        </w:rPr>
        <w:t xml:space="preserve"> </w:t>
      </w:r>
      <w:r w:rsidRPr="009C77D0">
        <w:rPr>
          <w:spacing w:val="-4"/>
          <w:sz w:val="28"/>
        </w:rPr>
        <w:t>d</w:t>
      </w:r>
      <w:r w:rsidRPr="009C77D0">
        <w:rPr>
          <w:spacing w:val="-2"/>
          <w:sz w:val="28"/>
        </w:rPr>
        <w:t>i</w:t>
      </w:r>
      <w:r w:rsidRPr="009C77D0">
        <w:rPr>
          <w:spacing w:val="-4"/>
          <w:sz w:val="28"/>
        </w:rPr>
        <w:t>s</w:t>
      </w:r>
      <w:r w:rsidRPr="009C77D0">
        <w:rPr>
          <w:spacing w:val="-1"/>
          <w:sz w:val="28"/>
        </w:rPr>
        <w:t>t</w:t>
      </w:r>
      <w:r w:rsidRPr="009C77D0">
        <w:rPr>
          <w:spacing w:val="-2"/>
          <w:sz w:val="28"/>
        </w:rPr>
        <w:t>r</w:t>
      </w:r>
      <w:r w:rsidRPr="009C77D0">
        <w:rPr>
          <w:spacing w:val="-4"/>
          <w:sz w:val="28"/>
        </w:rPr>
        <w:t>a</w:t>
      </w:r>
      <w:r w:rsidRPr="009C77D0">
        <w:rPr>
          <w:sz w:val="28"/>
        </w:rPr>
        <w:t>c</w:t>
      </w:r>
      <w:r w:rsidRPr="009C77D0">
        <w:rPr>
          <w:spacing w:val="-1"/>
          <w:sz w:val="28"/>
        </w:rPr>
        <w:t>ti</w:t>
      </w:r>
      <w:r w:rsidRPr="009C77D0">
        <w:rPr>
          <w:spacing w:val="-2"/>
          <w:sz w:val="28"/>
        </w:rPr>
        <w:t>o</w:t>
      </w:r>
      <w:r w:rsidRPr="009C77D0">
        <w:rPr>
          <w:spacing w:val="-4"/>
          <w:sz w:val="28"/>
        </w:rPr>
        <w:t>n</w:t>
      </w:r>
      <w:r w:rsidRPr="009C77D0">
        <w:rPr>
          <w:sz w:val="28"/>
        </w:rPr>
        <w:t>s</w:t>
      </w:r>
      <w:r w:rsidRPr="009C77D0">
        <w:rPr>
          <w:spacing w:val="-1"/>
          <w:sz w:val="28"/>
        </w:rPr>
        <w:t xml:space="preserve"> </w:t>
      </w:r>
      <w:r w:rsidRPr="009C77D0">
        <w:rPr>
          <w:spacing w:val="-3"/>
          <w:sz w:val="28"/>
        </w:rPr>
        <w:t>d</w:t>
      </w:r>
      <w:r w:rsidRPr="009C77D0">
        <w:rPr>
          <w:spacing w:val="-2"/>
          <w:sz w:val="28"/>
        </w:rPr>
        <w:t>e</w:t>
      </w:r>
      <w:r w:rsidRPr="009C77D0">
        <w:rPr>
          <w:spacing w:val="-3"/>
          <w:sz w:val="28"/>
        </w:rPr>
        <w:t>l</w:t>
      </w:r>
      <w:r w:rsidRPr="009C77D0">
        <w:rPr>
          <w:spacing w:val="-9"/>
          <w:sz w:val="28"/>
        </w:rPr>
        <w:t>a</w:t>
      </w:r>
      <w:r w:rsidRPr="009C77D0">
        <w:rPr>
          <w:sz w:val="28"/>
        </w:rPr>
        <w:t>y</w:t>
      </w:r>
      <w:r w:rsidRPr="009C77D0">
        <w:rPr>
          <w:spacing w:val="-1"/>
          <w:sz w:val="28"/>
        </w:rPr>
        <w:t xml:space="preserve"> </w:t>
      </w:r>
      <w:r w:rsidRPr="009C77D0">
        <w:rPr>
          <w:sz w:val="28"/>
        </w:rPr>
        <w:t>a</w:t>
      </w:r>
      <w:r w:rsidRPr="009C77D0">
        <w:rPr>
          <w:spacing w:val="-1"/>
          <w:sz w:val="28"/>
        </w:rPr>
        <w:t xml:space="preserve"> </w:t>
      </w:r>
      <w:r w:rsidRPr="009C77D0">
        <w:rPr>
          <w:spacing w:val="-4"/>
          <w:sz w:val="28"/>
        </w:rPr>
        <w:t>d</w:t>
      </w:r>
      <w:r w:rsidRPr="009C77D0">
        <w:rPr>
          <w:spacing w:val="2"/>
          <w:sz w:val="28"/>
        </w:rPr>
        <w:t>r</w:t>
      </w:r>
      <w:r w:rsidRPr="009C77D0">
        <w:rPr>
          <w:spacing w:val="-3"/>
          <w:sz w:val="28"/>
        </w:rPr>
        <w:t>i</w:t>
      </w:r>
      <w:r w:rsidRPr="009C77D0">
        <w:rPr>
          <w:spacing w:val="-8"/>
          <w:sz w:val="28"/>
        </w:rPr>
        <w:t>v</w:t>
      </w:r>
      <w:r w:rsidRPr="009C77D0">
        <w:rPr>
          <w:spacing w:val="-3"/>
          <w:sz w:val="28"/>
        </w:rPr>
        <w:t>e</w:t>
      </w:r>
      <w:r w:rsidRPr="009C77D0">
        <w:rPr>
          <w:spacing w:val="6"/>
          <w:sz w:val="28"/>
        </w:rPr>
        <w:t>r</w:t>
      </w:r>
      <w:r w:rsidRPr="009C77D0">
        <w:rPr>
          <w:spacing w:val="-17"/>
          <w:sz w:val="28"/>
        </w:rPr>
        <w:t>’</w:t>
      </w:r>
      <w:r w:rsidRPr="009C77D0">
        <w:rPr>
          <w:sz w:val="28"/>
        </w:rPr>
        <w:t>s</w:t>
      </w:r>
      <w:r w:rsidRPr="009C77D0">
        <w:rPr>
          <w:spacing w:val="-1"/>
          <w:sz w:val="28"/>
        </w:rPr>
        <w:t xml:space="preserve"> </w:t>
      </w:r>
      <w:r w:rsidRPr="009C77D0">
        <w:rPr>
          <w:spacing w:val="-3"/>
          <w:sz w:val="28"/>
        </w:rPr>
        <w:t>re</w:t>
      </w:r>
      <w:r w:rsidRPr="009C77D0">
        <w:rPr>
          <w:spacing w:val="-4"/>
          <w:sz w:val="28"/>
        </w:rPr>
        <w:t>a</w:t>
      </w:r>
      <w:r w:rsidRPr="009C77D0">
        <w:rPr>
          <w:sz w:val="28"/>
        </w:rPr>
        <w:t>c</w:t>
      </w:r>
      <w:r w:rsidRPr="009C77D0">
        <w:rPr>
          <w:spacing w:val="-1"/>
          <w:sz w:val="28"/>
        </w:rPr>
        <w:t>ti</w:t>
      </w:r>
      <w:r w:rsidRPr="009C77D0">
        <w:rPr>
          <w:spacing w:val="-2"/>
          <w:sz w:val="28"/>
        </w:rPr>
        <w:t>o</w:t>
      </w:r>
      <w:r w:rsidRPr="009C77D0">
        <w:rPr>
          <w:sz w:val="28"/>
        </w:rPr>
        <w:t>n</w:t>
      </w:r>
      <w:r w:rsidRPr="009C77D0">
        <w:rPr>
          <w:spacing w:val="-2"/>
          <w:sz w:val="28"/>
        </w:rPr>
        <w:t xml:space="preserve"> </w:t>
      </w:r>
      <w:r w:rsidRPr="009C77D0">
        <w:rPr>
          <w:spacing w:val="-1"/>
          <w:sz w:val="28"/>
        </w:rPr>
        <w:t>t</w:t>
      </w:r>
      <w:r w:rsidRPr="009C77D0">
        <w:rPr>
          <w:spacing w:val="-3"/>
          <w:sz w:val="28"/>
        </w:rPr>
        <w:t>i</w:t>
      </w:r>
      <w:r w:rsidRPr="009C77D0">
        <w:rPr>
          <w:spacing w:val="-2"/>
          <w:sz w:val="28"/>
        </w:rPr>
        <w:t>m</w:t>
      </w:r>
      <w:r w:rsidRPr="009C77D0">
        <w:rPr>
          <w:spacing w:val="-11"/>
          <w:sz w:val="28"/>
        </w:rPr>
        <w:t>e</w:t>
      </w:r>
      <w:r w:rsidRPr="009C77D0">
        <w:rPr>
          <w:sz w:val="28"/>
        </w:rPr>
        <w:t>:</w:t>
      </w:r>
    </w:p>
    <w:p w:rsidR="00951342" w:rsidRPr="009C77D0" w:rsidRDefault="00951342">
      <w:pPr>
        <w:pStyle w:val="BodyText"/>
        <w:numPr>
          <w:ilvl w:val="0"/>
          <w:numId w:val="2"/>
        </w:numPr>
        <w:tabs>
          <w:tab w:val="left" w:pos="819"/>
        </w:tabs>
        <w:spacing w:line="243" w:lineRule="auto"/>
        <w:ind w:right="125"/>
        <w:rPr>
          <w:rFonts w:asciiTheme="minorHAnsi" w:hAnsiTheme="minorHAnsi" w:cstheme="minorHAnsi"/>
          <w:sz w:val="22"/>
          <w:szCs w:val="22"/>
        </w:rPr>
      </w:pPr>
      <w:r w:rsidRPr="009C77D0">
        <w:rPr>
          <w:rFonts w:asciiTheme="minorHAnsi" w:hAnsiTheme="minorHAnsi" w:cstheme="minorHAnsi"/>
          <w:color w:val="231F20"/>
          <w:sz w:val="22"/>
          <w:szCs w:val="22"/>
        </w:rPr>
        <w:t>It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takes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an</w:t>
      </w:r>
      <w:r w:rsidRPr="009C77D0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attentive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driver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1.5</w:t>
      </w:r>
      <w:r w:rsidRPr="009C77D0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seconds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to react</w:t>
      </w:r>
      <w:r w:rsidRPr="009C77D0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to a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situation</w:t>
      </w:r>
      <w:r w:rsidRPr="009C77D0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on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the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roadwa</w:t>
      </w:r>
      <w:r w:rsidRPr="009C77D0">
        <w:rPr>
          <w:rFonts w:asciiTheme="minorHAnsi" w:hAnsiTheme="minorHAnsi" w:cstheme="minorHAnsi"/>
          <w:color w:val="231F20"/>
          <w:spacing w:val="-18"/>
          <w:sz w:val="22"/>
          <w:szCs w:val="22"/>
        </w:rPr>
        <w:t>y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.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When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drivers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are distracted,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reaction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time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is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doubled.</w:t>
      </w:r>
    </w:p>
    <w:p w:rsidR="00951342" w:rsidRPr="009C77D0" w:rsidRDefault="00951342">
      <w:pPr>
        <w:pStyle w:val="BodyText"/>
        <w:numPr>
          <w:ilvl w:val="0"/>
          <w:numId w:val="2"/>
        </w:numPr>
        <w:tabs>
          <w:tab w:val="left" w:pos="819"/>
        </w:tabs>
        <w:spacing w:before="90"/>
        <w:rPr>
          <w:rFonts w:asciiTheme="minorHAnsi" w:hAnsiTheme="minorHAnsi" w:cstheme="minorHAnsi"/>
          <w:sz w:val="22"/>
          <w:szCs w:val="22"/>
        </w:rPr>
      </w:pPr>
      <w:r w:rsidRPr="009C77D0">
        <w:rPr>
          <w:rFonts w:asciiTheme="minorHAnsi" w:hAnsiTheme="minorHAnsi" w:cstheme="minorHAnsi"/>
          <w:color w:val="231F20"/>
          <w:sz w:val="22"/>
          <w:szCs w:val="22"/>
        </w:rPr>
        <w:t>At 100 km/h, that</w:t>
      </w:r>
      <w:r w:rsidRPr="009C77D0">
        <w:rPr>
          <w:rFonts w:asciiTheme="minorHAnsi" w:hAnsiTheme="minorHAnsi" w:cstheme="minorHAnsi"/>
          <w:color w:val="231F20"/>
          <w:spacing w:val="-5"/>
          <w:sz w:val="22"/>
          <w:szCs w:val="22"/>
        </w:rPr>
        <w:t>’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s like traveling the distance of a football field without looking.</w:t>
      </w:r>
    </w:p>
    <w:p w:rsidR="00951342" w:rsidRPr="009C77D0" w:rsidRDefault="00951342">
      <w:pPr>
        <w:pStyle w:val="BodyText"/>
        <w:numPr>
          <w:ilvl w:val="0"/>
          <w:numId w:val="2"/>
        </w:numPr>
        <w:tabs>
          <w:tab w:val="left" w:pos="819"/>
        </w:tabs>
        <w:spacing w:line="243" w:lineRule="auto"/>
        <w:ind w:right="498"/>
        <w:rPr>
          <w:rFonts w:asciiTheme="minorHAnsi" w:hAnsiTheme="minorHAnsi" w:cstheme="minorHAnsi"/>
          <w:sz w:val="22"/>
          <w:szCs w:val="22"/>
        </w:rPr>
      </w:pPr>
      <w:r w:rsidRPr="009C77D0">
        <w:rPr>
          <w:rFonts w:asciiTheme="minorHAnsi" w:hAnsiTheme="minorHAnsi" w:cstheme="minorHAnsi"/>
          <w:color w:val="231F20"/>
          <w:sz w:val="22"/>
          <w:szCs w:val="22"/>
        </w:rPr>
        <w:t>The</w:t>
      </w:r>
      <w:r w:rsidRPr="009C77D0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additional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1.5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seconds</w:t>
      </w:r>
      <w:r w:rsidRPr="009C77D0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it takes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an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inattentive</w:t>
      </w:r>
      <w:r w:rsidRPr="009C77D0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driver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to react</w:t>
      </w:r>
      <w:r w:rsidRPr="009C77D0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to hazards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or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changing conditions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on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the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roadway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could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be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the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di</w:t>
      </w:r>
      <w:r w:rsidRPr="009C77D0">
        <w:rPr>
          <w:rFonts w:asciiTheme="minorHAnsi" w:hAnsiTheme="minorHAnsi" w:cstheme="minorHAnsi"/>
          <w:color w:val="231F20"/>
          <w:spacing w:val="-4"/>
          <w:sz w:val="22"/>
          <w:szCs w:val="22"/>
        </w:rPr>
        <w:t>f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ference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between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safely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avoiding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them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and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hitting something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or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someone.</w:t>
      </w:r>
    </w:p>
    <w:p w:rsidR="00951342" w:rsidRPr="009C77D0" w:rsidRDefault="00951342">
      <w:pPr>
        <w:pStyle w:val="BodyText"/>
        <w:numPr>
          <w:ilvl w:val="0"/>
          <w:numId w:val="2"/>
        </w:numPr>
        <w:tabs>
          <w:tab w:val="left" w:pos="819"/>
        </w:tabs>
        <w:spacing w:before="90" w:line="243" w:lineRule="auto"/>
        <w:ind w:right="601"/>
        <w:rPr>
          <w:rFonts w:asciiTheme="minorHAnsi" w:hAnsiTheme="minorHAnsi" w:cstheme="minorHAnsi"/>
          <w:sz w:val="22"/>
          <w:szCs w:val="22"/>
        </w:rPr>
      </w:pPr>
      <w:r w:rsidRPr="009C77D0">
        <w:rPr>
          <w:rFonts w:asciiTheme="minorHAnsi" w:hAnsiTheme="minorHAnsi" w:cstheme="minorHAnsi"/>
          <w:color w:val="231F20"/>
          <w:spacing w:val="-23"/>
          <w:sz w:val="22"/>
          <w:szCs w:val="22"/>
        </w:rPr>
        <w:t>Y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ou must focus on your driving at all times, even when stopped at traffic lights.  Using the phone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while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you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are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stopped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still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prevents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you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from seeing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what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is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happening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around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you.</w:t>
      </w:r>
    </w:p>
    <w:p w:rsidR="00951342" w:rsidRPr="009C77D0" w:rsidRDefault="00951342" w:rsidP="009C77D0">
      <w:pPr>
        <w:pStyle w:val="BodyText"/>
        <w:numPr>
          <w:ilvl w:val="0"/>
          <w:numId w:val="2"/>
        </w:numPr>
        <w:tabs>
          <w:tab w:val="left" w:pos="819"/>
        </w:tabs>
        <w:spacing w:before="90" w:line="243" w:lineRule="auto"/>
        <w:ind w:right="709"/>
        <w:rPr>
          <w:rFonts w:asciiTheme="minorHAnsi" w:hAnsiTheme="minorHAnsi" w:cstheme="minorHAnsi"/>
          <w:sz w:val="22"/>
          <w:szCs w:val="22"/>
        </w:rPr>
      </w:pPr>
      <w:r w:rsidRPr="009C77D0">
        <w:rPr>
          <w:rFonts w:asciiTheme="minorHAnsi" w:hAnsiTheme="minorHAnsi" w:cstheme="minorHAnsi"/>
          <w:color w:val="231F20"/>
          <w:sz w:val="22"/>
          <w:szCs w:val="22"/>
        </w:rPr>
        <w:t>Driving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distracted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has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the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same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impact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on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your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reaction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time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as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consuming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four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alcoholic drinks</w:t>
      </w:r>
      <w:r w:rsidRPr="009C77D0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and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getting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behind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the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wheel.</w:t>
      </w:r>
      <w:r w:rsidRPr="009C77D0">
        <w:rPr>
          <w:rFonts w:asciiTheme="minorHAnsi" w:hAnsiTheme="minorHAnsi" w:cstheme="minorHAnsi"/>
          <w:color w:val="231F20"/>
          <w:spacing w:val="-4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pacing w:val="-24"/>
          <w:sz w:val="22"/>
          <w:szCs w:val="22"/>
        </w:rPr>
        <w:t>Y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ou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wouldn’t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drive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impaired,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would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you?</w:t>
      </w:r>
    </w:p>
    <w:p w:rsidR="00951342" w:rsidRPr="009C77D0" w:rsidRDefault="00951342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:rsidR="00951342" w:rsidRPr="009C77D0" w:rsidRDefault="00951342" w:rsidP="009C77D0">
      <w:pPr>
        <w:pStyle w:val="IntenseQuote"/>
        <w:ind w:left="0"/>
        <w:rPr>
          <w:sz w:val="28"/>
        </w:rPr>
      </w:pPr>
      <w:r w:rsidRPr="009C77D0">
        <w:rPr>
          <w:sz w:val="28"/>
        </w:rPr>
        <w:t>T</w:t>
      </w:r>
      <w:r w:rsidRPr="009C77D0">
        <w:rPr>
          <w:spacing w:val="-3"/>
          <w:sz w:val="28"/>
        </w:rPr>
        <w:t>ip</w:t>
      </w:r>
      <w:r w:rsidRPr="009C77D0">
        <w:rPr>
          <w:sz w:val="28"/>
        </w:rPr>
        <w:t xml:space="preserve">s </w:t>
      </w:r>
      <w:r w:rsidRPr="009C77D0">
        <w:rPr>
          <w:spacing w:val="-6"/>
          <w:sz w:val="28"/>
        </w:rPr>
        <w:t>t</w:t>
      </w:r>
      <w:r w:rsidRPr="009C77D0">
        <w:rPr>
          <w:sz w:val="28"/>
        </w:rPr>
        <w:t xml:space="preserve">o </w:t>
      </w:r>
      <w:r w:rsidRPr="009C77D0">
        <w:rPr>
          <w:spacing w:val="-12"/>
          <w:sz w:val="28"/>
        </w:rPr>
        <w:t>A</w:t>
      </w:r>
      <w:r w:rsidRPr="009C77D0">
        <w:rPr>
          <w:spacing w:val="-7"/>
          <w:sz w:val="28"/>
        </w:rPr>
        <w:t>v</w:t>
      </w:r>
      <w:r w:rsidRPr="009C77D0">
        <w:rPr>
          <w:sz w:val="28"/>
        </w:rPr>
        <w:t>oid D</w:t>
      </w:r>
      <w:r w:rsidRPr="009C77D0">
        <w:rPr>
          <w:spacing w:val="-3"/>
          <w:sz w:val="28"/>
        </w:rPr>
        <w:t>i</w:t>
      </w:r>
      <w:r w:rsidRPr="009C77D0">
        <w:rPr>
          <w:spacing w:val="-4"/>
          <w:sz w:val="28"/>
        </w:rPr>
        <w:t>s</w:t>
      </w:r>
      <w:r w:rsidRPr="009C77D0">
        <w:rPr>
          <w:spacing w:val="-1"/>
          <w:sz w:val="28"/>
        </w:rPr>
        <w:t>t</w:t>
      </w:r>
      <w:r w:rsidRPr="009C77D0">
        <w:rPr>
          <w:sz w:val="28"/>
        </w:rPr>
        <w:t>r</w:t>
      </w:r>
      <w:r w:rsidRPr="009C77D0">
        <w:rPr>
          <w:spacing w:val="-4"/>
          <w:sz w:val="28"/>
        </w:rPr>
        <w:t>a</w:t>
      </w:r>
      <w:r w:rsidRPr="009C77D0">
        <w:rPr>
          <w:sz w:val="28"/>
        </w:rPr>
        <w:t>c</w:t>
      </w:r>
      <w:r w:rsidRPr="009C77D0">
        <w:rPr>
          <w:spacing w:val="-6"/>
          <w:sz w:val="28"/>
        </w:rPr>
        <w:t>t</w:t>
      </w:r>
      <w:r w:rsidRPr="009C77D0">
        <w:rPr>
          <w:sz w:val="28"/>
        </w:rPr>
        <w:t>ed D</w:t>
      </w:r>
      <w:r w:rsidRPr="009C77D0">
        <w:rPr>
          <w:spacing w:val="2"/>
          <w:sz w:val="28"/>
        </w:rPr>
        <w:t>r</w:t>
      </w:r>
      <w:r w:rsidRPr="009C77D0">
        <w:rPr>
          <w:sz w:val="28"/>
        </w:rPr>
        <w:t>iv</w:t>
      </w:r>
      <w:r w:rsidRPr="009C77D0">
        <w:rPr>
          <w:spacing w:val="-3"/>
          <w:sz w:val="28"/>
        </w:rPr>
        <w:t>in</w:t>
      </w:r>
      <w:r w:rsidRPr="009C77D0">
        <w:rPr>
          <w:spacing w:val="17"/>
          <w:sz w:val="28"/>
        </w:rPr>
        <w:t>g</w:t>
      </w:r>
      <w:r w:rsidRPr="009C77D0">
        <w:rPr>
          <w:spacing w:val="26"/>
          <w:sz w:val="28"/>
        </w:rPr>
        <w:t>/</w:t>
      </w:r>
      <w:r w:rsidRPr="009C77D0">
        <w:rPr>
          <w:spacing w:val="-32"/>
          <w:sz w:val="28"/>
        </w:rPr>
        <w:t>T</w:t>
      </w:r>
      <w:r w:rsidRPr="009C77D0">
        <w:rPr>
          <w:spacing w:val="-9"/>
          <w:sz w:val="28"/>
        </w:rPr>
        <w:t>e</w:t>
      </w:r>
      <w:r w:rsidRPr="009C77D0">
        <w:rPr>
          <w:spacing w:val="4"/>
          <w:sz w:val="28"/>
        </w:rPr>
        <w:t>x</w:t>
      </w:r>
      <w:r w:rsidRPr="009C77D0">
        <w:rPr>
          <w:spacing w:val="-1"/>
          <w:sz w:val="28"/>
        </w:rPr>
        <w:t>t</w:t>
      </w:r>
      <w:r w:rsidRPr="009C77D0">
        <w:rPr>
          <w:spacing w:val="-3"/>
          <w:sz w:val="28"/>
        </w:rPr>
        <w:t>in</w:t>
      </w:r>
      <w:r w:rsidRPr="009C77D0">
        <w:rPr>
          <w:sz w:val="28"/>
        </w:rPr>
        <w:t xml:space="preserve">g </w:t>
      </w:r>
      <w:r w:rsidRPr="009C77D0">
        <w:rPr>
          <w:spacing w:val="-3"/>
          <w:sz w:val="28"/>
        </w:rPr>
        <w:t>an</w:t>
      </w:r>
      <w:r w:rsidRPr="009C77D0">
        <w:rPr>
          <w:sz w:val="28"/>
        </w:rPr>
        <w:t>d D</w:t>
      </w:r>
      <w:r w:rsidRPr="009C77D0">
        <w:rPr>
          <w:spacing w:val="2"/>
          <w:sz w:val="28"/>
        </w:rPr>
        <w:t>r</w:t>
      </w:r>
      <w:r w:rsidRPr="009C77D0">
        <w:rPr>
          <w:sz w:val="28"/>
        </w:rPr>
        <w:t>iv</w:t>
      </w:r>
      <w:r w:rsidRPr="009C77D0">
        <w:rPr>
          <w:spacing w:val="-3"/>
          <w:sz w:val="28"/>
        </w:rPr>
        <w:t>in</w:t>
      </w:r>
      <w:r w:rsidRPr="009C77D0">
        <w:rPr>
          <w:sz w:val="28"/>
        </w:rPr>
        <w:t>g</w:t>
      </w:r>
    </w:p>
    <w:p w:rsidR="00951342" w:rsidRPr="009C77D0" w:rsidRDefault="00951342">
      <w:pPr>
        <w:pStyle w:val="BodyText"/>
        <w:numPr>
          <w:ilvl w:val="0"/>
          <w:numId w:val="2"/>
        </w:numPr>
        <w:tabs>
          <w:tab w:val="left" w:pos="819"/>
        </w:tabs>
        <w:rPr>
          <w:rFonts w:asciiTheme="minorHAnsi" w:hAnsiTheme="minorHAnsi" w:cstheme="minorHAnsi"/>
          <w:sz w:val="22"/>
          <w:szCs w:val="22"/>
        </w:rPr>
      </w:pPr>
      <w:r w:rsidRPr="009C77D0">
        <w:rPr>
          <w:rFonts w:asciiTheme="minorHAnsi" w:hAnsiTheme="minorHAnsi" w:cstheme="minorHAnsi"/>
          <w:color w:val="231F20"/>
          <w:sz w:val="22"/>
          <w:szCs w:val="22"/>
        </w:rPr>
        <w:t>Allow</w:t>
      </w:r>
      <w:r w:rsidRPr="009C77D0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phone</w:t>
      </w:r>
      <w:r w:rsidRPr="009C77D0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calls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to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go</w:t>
      </w:r>
      <w:r w:rsidRPr="009C77D0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to voicemail</w:t>
      </w:r>
    </w:p>
    <w:p w:rsidR="00951342" w:rsidRPr="009C77D0" w:rsidRDefault="00951342">
      <w:pPr>
        <w:pStyle w:val="BodyText"/>
        <w:numPr>
          <w:ilvl w:val="0"/>
          <w:numId w:val="2"/>
        </w:numPr>
        <w:tabs>
          <w:tab w:val="left" w:pos="819"/>
        </w:tabs>
        <w:rPr>
          <w:rFonts w:asciiTheme="minorHAnsi" w:hAnsiTheme="minorHAnsi" w:cstheme="minorHAnsi"/>
          <w:sz w:val="22"/>
          <w:szCs w:val="22"/>
        </w:rPr>
      </w:pPr>
      <w:r w:rsidRPr="009C77D0">
        <w:rPr>
          <w:rFonts w:asciiTheme="minorHAnsi" w:hAnsiTheme="minorHAnsi" w:cstheme="minorHAnsi"/>
          <w:color w:val="231F20"/>
          <w:sz w:val="22"/>
          <w:szCs w:val="22"/>
        </w:rPr>
        <w:t>Do</w:t>
      </w:r>
      <w:r w:rsidRPr="009C77D0">
        <w:rPr>
          <w:rFonts w:asciiTheme="minorHAnsi" w:hAnsiTheme="minorHAnsi" w:cstheme="minorHAnsi"/>
          <w:color w:val="231F20"/>
          <w:spacing w:val="-3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not</w:t>
      </w:r>
      <w:r w:rsidRPr="009C77D0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text,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surf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the</w:t>
      </w:r>
      <w:r w:rsidRPr="009C77D0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web</w:t>
      </w:r>
      <w:r w:rsidRPr="009C77D0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or</w:t>
      </w:r>
      <w:r w:rsidRPr="009C77D0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read</w:t>
      </w:r>
      <w:r w:rsidRPr="009C77D0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emails</w:t>
      </w:r>
    </w:p>
    <w:p w:rsidR="00951342" w:rsidRPr="009C77D0" w:rsidRDefault="00951342">
      <w:pPr>
        <w:pStyle w:val="BodyText"/>
        <w:numPr>
          <w:ilvl w:val="0"/>
          <w:numId w:val="2"/>
        </w:numPr>
        <w:tabs>
          <w:tab w:val="left" w:pos="819"/>
        </w:tabs>
        <w:rPr>
          <w:rFonts w:asciiTheme="minorHAnsi" w:hAnsiTheme="minorHAnsi" w:cstheme="minorHAnsi"/>
          <w:sz w:val="22"/>
          <w:szCs w:val="22"/>
        </w:rPr>
      </w:pPr>
      <w:r w:rsidRPr="009C77D0">
        <w:rPr>
          <w:rFonts w:asciiTheme="minorHAnsi" w:hAnsiTheme="minorHAnsi" w:cstheme="minorHAnsi"/>
          <w:color w:val="231F20"/>
          <w:sz w:val="22"/>
          <w:szCs w:val="22"/>
        </w:rPr>
        <w:t>Stop</w:t>
      </w:r>
      <w:r w:rsidRPr="009C77D0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at safe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locations</w:t>
      </w:r>
      <w:r w:rsidRPr="009C77D0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(rest stops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or</w:t>
      </w:r>
      <w:r w:rsidRPr="009C77D0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commuter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lots)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to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make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and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receive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calls</w:t>
      </w:r>
    </w:p>
    <w:p w:rsidR="00951342" w:rsidRPr="009C77D0" w:rsidRDefault="00951342">
      <w:pPr>
        <w:pStyle w:val="BodyText"/>
        <w:numPr>
          <w:ilvl w:val="0"/>
          <w:numId w:val="2"/>
        </w:numPr>
        <w:tabs>
          <w:tab w:val="left" w:pos="819"/>
        </w:tabs>
        <w:rPr>
          <w:rFonts w:asciiTheme="minorHAnsi" w:hAnsiTheme="minorHAnsi" w:cstheme="minorHAnsi"/>
          <w:sz w:val="22"/>
          <w:szCs w:val="22"/>
        </w:rPr>
      </w:pPr>
      <w:r w:rsidRPr="009C77D0">
        <w:rPr>
          <w:rFonts w:asciiTheme="minorHAnsi" w:hAnsiTheme="minorHAnsi" w:cstheme="minorHAnsi"/>
          <w:color w:val="231F20"/>
          <w:sz w:val="22"/>
          <w:szCs w:val="22"/>
        </w:rPr>
        <w:t>Keep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your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eyes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and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mind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on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the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road</w:t>
      </w:r>
    </w:p>
    <w:p w:rsidR="00951342" w:rsidRPr="009C77D0" w:rsidRDefault="00951342">
      <w:pPr>
        <w:pStyle w:val="BodyText"/>
        <w:numPr>
          <w:ilvl w:val="0"/>
          <w:numId w:val="2"/>
        </w:numPr>
        <w:tabs>
          <w:tab w:val="left" w:pos="819"/>
        </w:tabs>
        <w:rPr>
          <w:rFonts w:asciiTheme="minorHAnsi" w:hAnsiTheme="minorHAnsi" w:cstheme="minorHAnsi"/>
          <w:sz w:val="22"/>
          <w:szCs w:val="22"/>
        </w:rPr>
      </w:pPr>
      <w:r w:rsidRPr="009C77D0">
        <w:rPr>
          <w:rFonts w:asciiTheme="minorHAnsi" w:hAnsiTheme="minorHAnsi" w:cstheme="minorHAnsi"/>
          <w:color w:val="231F20"/>
          <w:spacing w:val="-10"/>
          <w:sz w:val="22"/>
          <w:szCs w:val="22"/>
        </w:rPr>
        <w:t>T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urn</w:t>
      </w:r>
      <w:r w:rsidRPr="009C77D0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your</w:t>
      </w:r>
      <w:r w:rsidRPr="009C77D0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cell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phone</w:t>
      </w:r>
      <w:r w:rsidRPr="009C77D0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o</w:t>
      </w:r>
      <w:r w:rsidRPr="009C77D0">
        <w:rPr>
          <w:rFonts w:asciiTheme="minorHAnsi" w:hAnsiTheme="minorHAnsi" w:cstheme="minorHAnsi"/>
          <w:color w:val="231F20"/>
          <w:spacing w:val="-6"/>
          <w:sz w:val="22"/>
          <w:szCs w:val="22"/>
        </w:rPr>
        <w:t>f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f</w:t>
      </w:r>
    </w:p>
    <w:p w:rsidR="00951342" w:rsidRPr="009C77D0" w:rsidRDefault="00951342">
      <w:pPr>
        <w:pStyle w:val="BodyText"/>
        <w:numPr>
          <w:ilvl w:val="0"/>
          <w:numId w:val="2"/>
        </w:numPr>
        <w:tabs>
          <w:tab w:val="left" w:pos="819"/>
        </w:tabs>
        <w:rPr>
          <w:rFonts w:asciiTheme="minorHAnsi" w:hAnsiTheme="minorHAnsi" w:cstheme="minorHAnsi"/>
          <w:sz w:val="22"/>
          <w:szCs w:val="22"/>
        </w:rPr>
      </w:pPr>
      <w:r w:rsidRPr="009C77D0">
        <w:rPr>
          <w:rFonts w:asciiTheme="minorHAnsi" w:hAnsiTheme="minorHAnsi" w:cstheme="minorHAnsi"/>
          <w:color w:val="231F20"/>
          <w:sz w:val="22"/>
          <w:szCs w:val="22"/>
        </w:rPr>
        <w:t>Place</w:t>
      </w:r>
      <w:r w:rsidRPr="009C77D0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your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cell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phone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in</w:t>
      </w:r>
      <w:r w:rsidRPr="009C77D0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the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trunk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of your</w:t>
      </w:r>
      <w:r w:rsidRPr="009C77D0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car</w:t>
      </w:r>
    </w:p>
    <w:p w:rsidR="00951342" w:rsidRPr="009C77D0" w:rsidRDefault="00951342">
      <w:pPr>
        <w:pStyle w:val="BodyText"/>
        <w:numPr>
          <w:ilvl w:val="0"/>
          <w:numId w:val="2"/>
        </w:numPr>
        <w:tabs>
          <w:tab w:val="left" w:pos="819"/>
        </w:tabs>
        <w:rPr>
          <w:rFonts w:asciiTheme="minorHAnsi" w:hAnsiTheme="minorHAnsi" w:cstheme="minorHAnsi"/>
          <w:sz w:val="22"/>
          <w:szCs w:val="22"/>
        </w:rPr>
      </w:pPr>
      <w:r w:rsidRPr="009C77D0">
        <w:rPr>
          <w:rFonts w:asciiTheme="minorHAnsi" w:hAnsiTheme="minorHAnsi" w:cstheme="minorHAnsi"/>
          <w:color w:val="231F20"/>
          <w:sz w:val="22"/>
          <w:szCs w:val="22"/>
        </w:rPr>
        <w:t>Download</w:t>
      </w:r>
      <w:r w:rsidRPr="009C77D0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safety</w:t>
      </w:r>
      <w:r w:rsidRPr="009C77D0">
        <w:rPr>
          <w:rFonts w:asciiTheme="minorHAnsi" w:hAnsiTheme="minorHAnsi" w:cstheme="minorHAnsi"/>
          <w:color w:val="231F20"/>
          <w:spacing w:val="-3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app.</w:t>
      </w:r>
    </w:p>
    <w:p w:rsidR="00951342" w:rsidRPr="009C77D0" w:rsidRDefault="00951342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:rsidR="00951342" w:rsidRPr="009C77D0" w:rsidRDefault="00951342" w:rsidP="009C77D0">
      <w:pPr>
        <w:pStyle w:val="IntenseQuote"/>
        <w:ind w:left="0"/>
        <w:rPr>
          <w:sz w:val="28"/>
        </w:rPr>
      </w:pPr>
      <w:r w:rsidRPr="009C77D0">
        <w:rPr>
          <w:spacing w:val="-4"/>
          <w:sz w:val="28"/>
        </w:rPr>
        <w:t>What’s hands-free?</w:t>
      </w:r>
    </w:p>
    <w:p w:rsidR="009C77D0" w:rsidRPr="009C77D0" w:rsidRDefault="00951342" w:rsidP="009C77D0">
      <w:pPr>
        <w:pStyle w:val="BodyText"/>
        <w:spacing w:line="250" w:lineRule="auto"/>
        <w:ind w:left="100" w:right="107" w:firstLine="0"/>
        <w:rPr>
          <w:rFonts w:asciiTheme="minorHAnsi" w:hAnsiTheme="minorHAnsi" w:cstheme="minorHAnsi"/>
          <w:sz w:val="22"/>
          <w:szCs w:val="22"/>
        </w:rPr>
      </w:pPr>
      <w:r w:rsidRPr="009C77D0">
        <w:rPr>
          <w:rFonts w:asciiTheme="minorHAnsi" w:hAnsiTheme="minorHAnsi" w:cstheme="minorHAnsi"/>
          <w:sz w:val="22"/>
          <w:szCs w:val="22"/>
        </w:rPr>
        <w:t>Any</w:t>
      </w:r>
      <w:r w:rsidRPr="009C77D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device</w:t>
      </w:r>
      <w:r w:rsidRPr="009C77D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that</w:t>
      </w:r>
      <w:r w:rsidRPr="009C77D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you</w:t>
      </w:r>
      <w:r w:rsidRPr="009C77D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do</w:t>
      </w:r>
      <w:r w:rsidRPr="009C77D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not</w:t>
      </w:r>
      <w:r w:rsidRPr="009C77D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touch,</w:t>
      </w:r>
      <w:r w:rsidRPr="009C77D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hold</w:t>
      </w:r>
      <w:r w:rsidRPr="009C77D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or</w:t>
      </w:r>
      <w:r w:rsidRPr="009C77D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manipulate</w:t>
      </w:r>
      <w:r w:rsidRPr="009C77D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while</w:t>
      </w:r>
      <w:r w:rsidRPr="009C77D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driving,</w:t>
      </w:r>
      <w:r w:rsidRPr="009C77D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other</w:t>
      </w:r>
      <w:r w:rsidRPr="009C77D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than</w:t>
      </w:r>
      <w:r w:rsidRPr="009C77D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to</w:t>
      </w:r>
      <w:r w:rsidRPr="009C77D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activate</w:t>
      </w:r>
      <w:r w:rsidRPr="009C77D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or</w:t>
      </w:r>
      <w:r w:rsidRPr="009C77D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deactivate it.</w:t>
      </w:r>
      <w:r w:rsidRPr="009C77D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For</w:t>
      </w:r>
      <w:r w:rsidRPr="009C77D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example,</w:t>
      </w:r>
      <w:r w:rsidRPr="009C77D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actions</w:t>
      </w:r>
      <w:r w:rsidRPr="009C77D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such</w:t>
      </w:r>
      <w:r w:rsidRPr="009C77D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as</w:t>
      </w:r>
      <w:r w:rsidRPr="009C77D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9C77D0" w:rsidRPr="009C77D0">
        <w:rPr>
          <w:rFonts w:asciiTheme="minorHAnsi" w:hAnsiTheme="minorHAnsi" w:cstheme="minorHAnsi"/>
          <w:sz w:val="22"/>
          <w:szCs w:val="22"/>
        </w:rPr>
        <w:t>dialing</w:t>
      </w:r>
      <w:r w:rsidRPr="009C77D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or</w:t>
      </w:r>
      <w:r w:rsidRPr="009C77D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scrolling</w:t>
      </w:r>
      <w:r w:rsidRPr="009C77D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through</w:t>
      </w:r>
      <w:r w:rsidRPr="009C77D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contacts,</w:t>
      </w:r>
      <w:r w:rsidRPr="009C77D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or</w:t>
      </w:r>
      <w:r w:rsidRPr="009C77D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manually</w:t>
      </w:r>
      <w:r w:rsidRPr="009C77D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programming</w:t>
      </w:r>
      <w:r w:rsidRPr="009C77D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a GPS</w:t>
      </w:r>
      <w:r w:rsidRPr="009C77D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device</w:t>
      </w:r>
      <w:r w:rsidRPr="009C77D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are</w:t>
      </w:r>
      <w:r w:rsidRPr="009C77D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not</w:t>
      </w:r>
      <w:r w:rsidRPr="009C77D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sz w:val="22"/>
          <w:szCs w:val="22"/>
        </w:rPr>
        <w:t>allowed.</w:t>
      </w:r>
    </w:p>
    <w:p w:rsidR="00951342" w:rsidRPr="009C77D0" w:rsidRDefault="00951342" w:rsidP="009C77D0">
      <w:pPr>
        <w:pStyle w:val="IntenseQuote"/>
        <w:ind w:left="0"/>
        <w:rPr>
          <w:sz w:val="28"/>
        </w:rPr>
      </w:pPr>
      <w:r w:rsidRPr="009C77D0">
        <w:rPr>
          <w:sz w:val="28"/>
        </w:rPr>
        <w:t>Fines</w:t>
      </w:r>
      <w:r w:rsidRPr="009C77D0">
        <w:rPr>
          <w:spacing w:val="-5"/>
          <w:sz w:val="28"/>
        </w:rPr>
        <w:t xml:space="preserve"> </w:t>
      </w:r>
      <w:r w:rsidRPr="009C77D0">
        <w:rPr>
          <w:sz w:val="28"/>
        </w:rPr>
        <w:t>/</w:t>
      </w:r>
      <w:r w:rsidRPr="009C77D0">
        <w:rPr>
          <w:spacing w:val="-4"/>
          <w:sz w:val="28"/>
        </w:rPr>
        <w:t xml:space="preserve"> </w:t>
      </w:r>
      <w:r w:rsidRPr="009C77D0">
        <w:rPr>
          <w:sz w:val="28"/>
        </w:rPr>
        <w:t>Penalties</w:t>
      </w:r>
    </w:p>
    <w:p w:rsidR="00951342" w:rsidRPr="009C77D0" w:rsidRDefault="00951342" w:rsidP="009C77D0">
      <w:pPr>
        <w:pStyle w:val="BodyText"/>
        <w:ind w:left="0" w:firstLine="0"/>
        <w:rPr>
          <w:rFonts w:asciiTheme="minorHAnsi" w:hAnsiTheme="minorHAnsi" w:cstheme="minorHAnsi"/>
          <w:sz w:val="22"/>
          <w:szCs w:val="22"/>
        </w:rPr>
      </w:pPr>
      <w:r w:rsidRPr="009C77D0">
        <w:rPr>
          <w:rFonts w:asciiTheme="minorHAnsi" w:hAnsiTheme="minorHAnsi" w:cstheme="minorHAnsi"/>
          <w:color w:val="231F20"/>
          <w:sz w:val="22"/>
          <w:szCs w:val="22"/>
        </w:rPr>
        <w:t>In Ontario, the fine for distracted driving is $490.00 and 3 demerit points (September 2015)</w:t>
      </w:r>
    </w:p>
    <w:p w:rsidR="009C77D0" w:rsidRDefault="009C77D0" w:rsidP="009C77D0">
      <w:pPr>
        <w:pStyle w:val="Heading2"/>
        <w:ind w:left="0"/>
        <w:rPr>
          <w:rFonts w:asciiTheme="minorHAnsi" w:hAnsiTheme="minorHAnsi" w:cstheme="minorHAnsi"/>
          <w:sz w:val="22"/>
          <w:szCs w:val="22"/>
        </w:rPr>
      </w:pPr>
    </w:p>
    <w:p w:rsidR="00951342" w:rsidRPr="009C77D0" w:rsidRDefault="00951342" w:rsidP="009C77D0">
      <w:pPr>
        <w:pStyle w:val="IntenseQuote"/>
        <w:ind w:left="0"/>
        <w:rPr>
          <w:sz w:val="28"/>
        </w:rPr>
      </w:pPr>
      <w:r w:rsidRPr="009C77D0">
        <w:rPr>
          <w:sz w:val="28"/>
        </w:rPr>
        <w:t>W</w:t>
      </w:r>
      <w:r w:rsidRPr="009C77D0">
        <w:rPr>
          <w:spacing w:val="-3"/>
          <w:sz w:val="28"/>
        </w:rPr>
        <w:t>h</w:t>
      </w:r>
      <w:r w:rsidRPr="009C77D0">
        <w:rPr>
          <w:spacing w:val="-5"/>
          <w:sz w:val="28"/>
        </w:rPr>
        <w:t>a</w:t>
      </w:r>
      <w:r w:rsidRPr="009C77D0">
        <w:rPr>
          <w:sz w:val="28"/>
        </w:rPr>
        <w:t xml:space="preserve">t </w:t>
      </w:r>
      <w:r w:rsidRPr="009C77D0">
        <w:rPr>
          <w:spacing w:val="3"/>
          <w:sz w:val="28"/>
        </w:rPr>
        <w:t>c</w:t>
      </w:r>
      <w:r w:rsidRPr="009C77D0">
        <w:rPr>
          <w:spacing w:val="-3"/>
          <w:sz w:val="28"/>
        </w:rPr>
        <w:t>a</w:t>
      </w:r>
      <w:r w:rsidRPr="009C77D0">
        <w:rPr>
          <w:sz w:val="28"/>
        </w:rPr>
        <w:t xml:space="preserve">n </w:t>
      </w:r>
      <w:r w:rsidRPr="009C77D0">
        <w:rPr>
          <w:spacing w:val="-7"/>
          <w:sz w:val="28"/>
        </w:rPr>
        <w:t>y</w:t>
      </w:r>
      <w:r w:rsidRPr="009C77D0">
        <w:rPr>
          <w:spacing w:val="-3"/>
          <w:sz w:val="28"/>
        </w:rPr>
        <w:t>o</w:t>
      </w:r>
      <w:r w:rsidRPr="009C77D0">
        <w:rPr>
          <w:sz w:val="28"/>
        </w:rPr>
        <w:t xml:space="preserve">u </w:t>
      </w:r>
      <w:r w:rsidRPr="009C77D0">
        <w:rPr>
          <w:spacing w:val="-2"/>
          <w:sz w:val="28"/>
        </w:rPr>
        <w:t>d</w:t>
      </w:r>
      <w:r w:rsidRPr="009C77D0">
        <w:rPr>
          <w:sz w:val="28"/>
        </w:rPr>
        <w:t xml:space="preserve">o </w:t>
      </w:r>
      <w:r w:rsidRPr="009C77D0">
        <w:rPr>
          <w:spacing w:val="-5"/>
          <w:sz w:val="28"/>
        </w:rPr>
        <w:t>t</w:t>
      </w:r>
      <w:r w:rsidRPr="009C77D0">
        <w:rPr>
          <w:sz w:val="28"/>
        </w:rPr>
        <w:t xml:space="preserve">o </w:t>
      </w:r>
      <w:r w:rsidRPr="009C77D0">
        <w:rPr>
          <w:spacing w:val="-2"/>
          <w:sz w:val="28"/>
        </w:rPr>
        <w:t>p</w:t>
      </w:r>
      <w:r w:rsidRPr="009C77D0">
        <w:rPr>
          <w:spacing w:val="-3"/>
          <w:sz w:val="28"/>
        </w:rPr>
        <w:t>r</w:t>
      </w:r>
      <w:r w:rsidRPr="009C77D0">
        <w:rPr>
          <w:spacing w:val="-8"/>
          <w:sz w:val="28"/>
        </w:rPr>
        <w:t>ev</w:t>
      </w:r>
      <w:r w:rsidRPr="009C77D0">
        <w:rPr>
          <w:spacing w:val="-3"/>
          <w:sz w:val="28"/>
        </w:rPr>
        <w:t>e</w:t>
      </w:r>
      <w:r w:rsidRPr="009C77D0">
        <w:rPr>
          <w:spacing w:val="-6"/>
          <w:sz w:val="28"/>
        </w:rPr>
        <w:t>n</w:t>
      </w:r>
      <w:r w:rsidRPr="009C77D0">
        <w:rPr>
          <w:sz w:val="28"/>
        </w:rPr>
        <w:t xml:space="preserve">t </w:t>
      </w:r>
      <w:r w:rsidRPr="009C77D0">
        <w:rPr>
          <w:spacing w:val="-5"/>
          <w:sz w:val="28"/>
        </w:rPr>
        <w:t>t</w:t>
      </w:r>
      <w:r w:rsidRPr="009C77D0">
        <w:rPr>
          <w:spacing w:val="-9"/>
          <w:sz w:val="28"/>
        </w:rPr>
        <w:t>e</w:t>
      </w:r>
      <w:r w:rsidRPr="009C77D0">
        <w:rPr>
          <w:spacing w:val="4"/>
          <w:sz w:val="28"/>
        </w:rPr>
        <w:t>x</w:t>
      </w:r>
      <w:r w:rsidRPr="009C77D0">
        <w:rPr>
          <w:spacing w:val="-2"/>
          <w:sz w:val="28"/>
        </w:rPr>
        <w:t>t</w:t>
      </w:r>
      <w:r w:rsidRPr="009C77D0">
        <w:rPr>
          <w:spacing w:val="-3"/>
          <w:sz w:val="28"/>
        </w:rPr>
        <w:t>in</w:t>
      </w:r>
      <w:r w:rsidRPr="009C77D0">
        <w:rPr>
          <w:sz w:val="28"/>
        </w:rPr>
        <w:t xml:space="preserve">g </w:t>
      </w:r>
      <w:r w:rsidRPr="009C77D0">
        <w:rPr>
          <w:spacing w:val="-3"/>
          <w:sz w:val="28"/>
        </w:rPr>
        <w:t>a</w:t>
      </w:r>
      <w:r w:rsidRPr="009C77D0">
        <w:rPr>
          <w:spacing w:val="-2"/>
          <w:sz w:val="28"/>
        </w:rPr>
        <w:t>n</w:t>
      </w:r>
      <w:r w:rsidRPr="009C77D0">
        <w:rPr>
          <w:sz w:val="28"/>
        </w:rPr>
        <w:t xml:space="preserve">d </w:t>
      </w:r>
      <w:r w:rsidRPr="009C77D0">
        <w:rPr>
          <w:spacing w:val="-4"/>
          <w:sz w:val="28"/>
        </w:rPr>
        <w:t>d</w:t>
      </w:r>
      <w:r w:rsidRPr="009C77D0">
        <w:rPr>
          <w:spacing w:val="2"/>
          <w:sz w:val="28"/>
        </w:rPr>
        <w:t>r</w:t>
      </w:r>
      <w:r w:rsidRPr="009C77D0">
        <w:rPr>
          <w:spacing w:val="-2"/>
          <w:sz w:val="28"/>
        </w:rPr>
        <w:t>iv</w:t>
      </w:r>
      <w:r w:rsidRPr="009C77D0">
        <w:rPr>
          <w:spacing w:val="-3"/>
          <w:sz w:val="28"/>
        </w:rPr>
        <w:t>in</w:t>
      </w:r>
      <w:r w:rsidRPr="009C77D0">
        <w:rPr>
          <w:spacing w:val="-5"/>
          <w:sz w:val="28"/>
        </w:rPr>
        <w:t>g</w:t>
      </w:r>
      <w:r w:rsidRPr="009C77D0">
        <w:rPr>
          <w:sz w:val="28"/>
        </w:rPr>
        <w:t>?</w:t>
      </w:r>
    </w:p>
    <w:p w:rsidR="00951342" w:rsidRPr="009C77D0" w:rsidRDefault="00951342" w:rsidP="002B430D">
      <w:pPr>
        <w:pStyle w:val="BodyText"/>
        <w:numPr>
          <w:ilvl w:val="0"/>
          <w:numId w:val="2"/>
        </w:numPr>
        <w:tabs>
          <w:tab w:val="left" w:pos="660"/>
        </w:tabs>
        <w:ind w:hanging="710"/>
        <w:rPr>
          <w:rFonts w:asciiTheme="minorHAnsi" w:hAnsiTheme="minorHAnsi" w:cstheme="minorHAnsi"/>
          <w:sz w:val="22"/>
          <w:szCs w:val="22"/>
        </w:rPr>
      </w:pPr>
      <w:r w:rsidRPr="009C77D0">
        <w:rPr>
          <w:rFonts w:asciiTheme="minorHAnsi" w:hAnsiTheme="minorHAnsi" w:cstheme="minorHAnsi"/>
          <w:color w:val="231F20"/>
          <w:sz w:val="22"/>
          <w:szCs w:val="22"/>
        </w:rPr>
        <w:t>Everyone has a role to play in preventing distracted driving.</w:t>
      </w:r>
    </w:p>
    <w:p w:rsidR="00951342" w:rsidRPr="009C77D0" w:rsidRDefault="00951342" w:rsidP="002B430D">
      <w:pPr>
        <w:pStyle w:val="BodyText"/>
        <w:numPr>
          <w:ilvl w:val="0"/>
          <w:numId w:val="2"/>
        </w:numPr>
        <w:tabs>
          <w:tab w:val="left" w:pos="660"/>
        </w:tabs>
        <w:spacing w:line="243" w:lineRule="auto"/>
        <w:ind w:left="660" w:right="141" w:hanging="550"/>
        <w:rPr>
          <w:rFonts w:asciiTheme="minorHAnsi" w:hAnsiTheme="minorHAnsi" w:cstheme="minorHAnsi"/>
          <w:sz w:val="22"/>
          <w:szCs w:val="22"/>
        </w:rPr>
      </w:pPr>
      <w:r w:rsidRPr="009C77D0">
        <w:rPr>
          <w:rFonts w:asciiTheme="minorHAnsi" w:hAnsiTheme="minorHAnsi" w:cstheme="minorHAnsi"/>
          <w:color w:val="231F20"/>
          <w:sz w:val="22"/>
          <w:szCs w:val="22"/>
        </w:rPr>
        <w:t>As a passenge</w:t>
      </w:r>
      <w:r w:rsidRPr="009C77D0">
        <w:rPr>
          <w:rFonts w:asciiTheme="minorHAnsi" w:hAnsiTheme="minorHAnsi" w:cstheme="minorHAnsi"/>
          <w:color w:val="231F20"/>
          <w:spacing w:val="-14"/>
          <w:sz w:val="22"/>
          <w:szCs w:val="22"/>
        </w:rPr>
        <w:t>r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, remind the driver to focus on their driving if they reach for the phone - take responsibility for your safet</w:t>
      </w:r>
      <w:r w:rsidRPr="009C77D0">
        <w:rPr>
          <w:rFonts w:asciiTheme="minorHAnsi" w:hAnsiTheme="minorHAnsi" w:cstheme="minorHAnsi"/>
          <w:color w:val="231F20"/>
          <w:spacing w:val="-18"/>
          <w:sz w:val="22"/>
          <w:szCs w:val="22"/>
        </w:rPr>
        <w:t>y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.</w:t>
      </w:r>
    </w:p>
    <w:p w:rsidR="00951342" w:rsidRPr="009C77D0" w:rsidRDefault="00951342" w:rsidP="002B430D">
      <w:pPr>
        <w:pStyle w:val="BodyText"/>
        <w:numPr>
          <w:ilvl w:val="0"/>
          <w:numId w:val="2"/>
        </w:numPr>
        <w:tabs>
          <w:tab w:val="left" w:pos="660"/>
        </w:tabs>
        <w:spacing w:before="90" w:line="243" w:lineRule="auto"/>
        <w:ind w:left="660" w:right="141" w:hanging="550"/>
        <w:rPr>
          <w:rFonts w:asciiTheme="minorHAnsi" w:hAnsiTheme="minorHAnsi" w:cstheme="minorHAnsi"/>
          <w:sz w:val="22"/>
          <w:szCs w:val="22"/>
        </w:rPr>
      </w:pPr>
      <w:r w:rsidRPr="009C77D0">
        <w:rPr>
          <w:rFonts w:asciiTheme="minorHAnsi" w:hAnsiTheme="minorHAnsi" w:cstheme="minorHAnsi"/>
          <w:color w:val="231F20"/>
          <w:sz w:val="22"/>
          <w:szCs w:val="22"/>
        </w:rPr>
        <w:t>Ensure the person you are contacting is not engaged in driving.  If they are, tell them to call you back when it is safe to do so.</w:t>
      </w:r>
    </w:p>
    <w:p w:rsidR="00951342" w:rsidRDefault="00951342" w:rsidP="009C77D0">
      <w:pPr>
        <w:pStyle w:val="BodyText"/>
        <w:numPr>
          <w:ilvl w:val="0"/>
          <w:numId w:val="2"/>
        </w:numPr>
        <w:tabs>
          <w:tab w:val="left" w:pos="660"/>
        </w:tabs>
        <w:spacing w:before="90" w:line="200" w:lineRule="exact"/>
        <w:ind w:left="660" w:right="141" w:hanging="550"/>
        <w:rPr>
          <w:sz w:val="20"/>
          <w:szCs w:val="20"/>
        </w:rPr>
      </w:pPr>
      <w:r w:rsidRPr="009C77D0">
        <w:rPr>
          <w:rFonts w:asciiTheme="minorHAnsi" w:hAnsiTheme="minorHAnsi" w:cstheme="minorHAnsi"/>
          <w:color w:val="231F20"/>
          <w:sz w:val="22"/>
          <w:szCs w:val="22"/>
        </w:rPr>
        <w:t>Help promote safe driving and the Leave the Phone Alone campaign with your friends and</w:t>
      </w:r>
      <w:r w:rsidRPr="009C77D0">
        <w:rPr>
          <w:rFonts w:asciiTheme="minorHAnsi" w:hAnsiTheme="minorHAnsi" w:cstheme="minorHAnsi"/>
          <w:sz w:val="22"/>
          <w:szCs w:val="22"/>
        </w:rPr>
        <w:t xml:space="preserve"> </w:t>
      </w:r>
      <w:r w:rsidRPr="009C77D0">
        <w:rPr>
          <w:rFonts w:asciiTheme="minorHAnsi" w:hAnsiTheme="minorHAnsi" w:cstheme="minorHAnsi"/>
          <w:color w:val="231F20"/>
          <w:sz w:val="22"/>
          <w:szCs w:val="22"/>
        </w:rPr>
        <w:t>family.</w:t>
      </w:r>
    </w:p>
    <w:p w:rsidR="00951342" w:rsidRDefault="00951342">
      <w:pPr>
        <w:spacing w:line="200" w:lineRule="exact"/>
      </w:pPr>
    </w:p>
    <w:p w:rsidR="00951342" w:rsidRDefault="00951342">
      <w:pPr>
        <w:spacing w:line="200" w:lineRule="exact"/>
      </w:pPr>
    </w:p>
    <w:p w:rsidR="00951342" w:rsidRPr="007A64B2" w:rsidRDefault="00AC4D1F" w:rsidP="00AC4D1F">
      <w:pPr>
        <w:spacing w:line="256" w:lineRule="auto"/>
        <w:ind w:left="100" w:right="1196"/>
        <w:jc w:val="center"/>
        <w:rPr>
          <w:rFonts w:ascii="Arial" w:hAnsi="Arial" w:cs="Arial"/>
          <w:b/>
          <w:color w:val="548DD4" w:themeColor="text2" w:themeTint="99"/>
        </w:rPr>
      </w:pPr>
      <w:r w:rsidRPr="007A64B2">
        <w:rPr>
          <w:rFonts w:ascii="Arial" w:hAnsi="Arial" w:cs="Arial"/>
          <w:b/>
          <w:color w:val="548DD4" w:themeColor="text2" w:themeTint="99"/>
        </w:rPr>
        <w:t>Take the pledge – leavethephonealone.ca</w:t>
      </w:r>
    </w:p>
    <w:sectPr w:rsidR="00951342" w:rsidRPr="007A64B2" w:rsidSect="00B12FDC">
      <w:pgSz w:w="12240" w:h="15840"/>
      <w:pgMar w:top="720" w:right="760" w:bottom="280" w:left="9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D1F" w:rsidRDefault="00AC4D1F" w:rsidP="0040191B">
      <w:r>
        <w:separator/>
      </w:r>
    </w:p>
  </w:endnote>
  <w:endnote w:type="continuationSeparator" w:id="0">
    <w:p w:rsidR="00AC4D1F" w:rsidRDefault="00AC4D1F" w:rsidP="004019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D1F" w:rsidRDefault="00AC4D1F" w:rsidP="0040191B">
      <w:r>
        <w:separator/>
      </w:r>
    </w:p>
  </w:footnote>
  <w:footnote w:type="continuationSeparator" w:id="0">
    <w:p w:rsidR="00AC4D1F" w:rsidRDefault="00AC4D1F" w:rsidP="004019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30B09"/>
    <w:multiLevelType w:val="hybridMultilevel"/>
    <w:tmpl w:val="3BFC8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2F74DB"/>
    <w:multiLevelType w:val="hybridMultilevel"/>
    <w:tmpl w:val="A126C7D2"/>
    <w:lvl w:ilvl="0" w:tplc="4CF6F4FA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color w:val="231F20"/>
        <w:sz w:val="24"/>
      </w:rPr>
    </w:lvl>
    <w:lvl w:ilvl="1" w:tplc="D382B7D4">
      <w:start w:val="1"/>
      <w:numFmt w:val="bullet"/>
      <w:lvlText w:val="•"/>
      <w:lvlJc w:val="left"/>
      <w:rPr>
        <w:rFonts w:hint="default"/>
      </w:rPr>
    </w:lvl>
    <w:lvl w:ilvl="2" w:tplc="B59EFA3A">
      <w:start w:val="1"/>
      <w:numFmt w:val="bullet"/>
      <w:lvlText w:val="•"/>
      <w:lvlJc w:val="left"/>
      <w:rPr>
        <w:rFonts w:hint="default"/>
      </w:rPr>
    </w:lvl>
    <w:lvl w:ilvl="3" w:tplc="4C6A10F8">
      <w:start w:val="1"/>
      <w:numFmt w:val="bullet"/>
      <w:lvlText w:val="•"/>
      <w:lvlJc w:val="left"/>
      <w:rPr>
        <w:rFonts w:hint="default"/>
      </w:rPr>
    </w:lvl>
    <w:lvl w:ilvl="4" w:tplc="5C6AC9C2">
      <w:start w:val="1"/>
      <w:numFmt w:val="bullet"/>
      <w:lvlText w:val="•"/>
      <w:lvlJc w:val="left"/>
      <w:rPr>
        <w:rFonts w:hint="default"/>
      </w:rPr>
    </w:lvl>
    <w:lvl w:ilvl="5" w:tplc="C464ABE4">
      <w:start w:val="1"/>
      <w:numFmt w:val="bullet"/>
      <w:lvlText w:val="•"/>
      <w:lvlJc w:val="left"/>
      <w:rPr>
        <w:rFonts w:hint="default"/>
      </w:rPr>
    </w:lvl>
    <w:lvl w:ilvl="6" w:tplc="F21CD636">
      <w:start w:val="1"/>
      <w:numFmt w:val="bullet"/>
      <w:lvlText w:val="•"/>
      <w:lvlJc w:val="left"/>
      <w:rPr>
        <w:rFonts w:hint="default"/>
      </w:rPr>
    </w:lvl>
    <w:lvl w:ilvl="7" w:tplc="7326F60E">
      <w:start w:val="1"/>
      <w:numFmt w:val="bullet"/>
      <w:lvlText w:val="•"/>
      <w:lvlJc w:val="left"/>
      <w:rPr>
        <w:rFonts w:hint="default"/>
      </w:rPr>
    </w:lvl>
    <w:lvl w:ilvl="8" w:tplc="11BA8C74">
      <w:start w:val="1"/>
      <w:numFmt w:val="bullet"/>
      <w:lvlText w:val="•"/>
      <w:lvlJc w:val="left"/>
      <w:rPr>
        <w:rFonts w:hint="default"/>
      </w:rPr>
    </w:lvl>
  </w:abstractNum>
  <w:abstractNum w:abstractNumId="2">
    <w:nsid w:val="60421C4B"/>
    <w:multiLevelType w:val="hybridMultilevel"/>
    <w:tmpl w:val="35CAFC94"/>
    <w:lvl w:ilvl="0" w:tplc="6F72F8D4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color w:val="231F20"/>
        <w:sz w:val="24"/>
      </w:rPr>
    </w:lvl>
    <w:lvl w:ilvl="1" w:tplc="6F6C0764">
      <w:start w:val="1"/>
      <w:numFmt w:val="bullet"/>
      <w:lvlText w:val="•"/>
      <w:lvlJc w:val="left"/>
      <w:rPr>
        <w:rFonts w:hint="default"/>
      </w:rPr>
    </w:lvl>
    <w:lvl w:ilvl="2" w:tplc="FCBEA212">
      <w:start w:val="1"/>
      <w:numFmt w:val="bullet"/>
      <w:lvlText w:val="•"/>
      <w:lvlJc w:val="left"/>
      <w:rPr>
        <w:rFonts w:hint="default"/>
      </w:rPr>
    </w:lvl>
    <w:lvl w:ilvl="3" w:tplc="0BFAE73A">
      <w:start w:val="1"/>
      <w:numFmt w:val="bullet"/>
      <w:lvlText w:val="•"/>
      <w:lvlJc w:val="left"/>
      <w:rPr>
        <w:rFonts w:hint="default"/>
      </w:rPr>
    </w:lvl>
    <w:lvl w:ilvl="4" w:tplc="276013D0">
      <w:start w:val="1"/>
      <w:numFmt w:val="bullet"/>
      <w:lvlText w:val="•"/>
      <w:lvlJc w:val="left"/>
      <w:rPr>
        <w:rFonts w:hint="default"/>
      </w:rPr>
    </w:lvl>
    <w:lvl w:ilvl="5" w:tplc="77A2E6C0">
      <w:start w:val="1"/>
      <w:numFmt w:val="bullet"/>
      <w:lvlText w:val="•"/>
      <w:lvlJc w:val="left"/>
      <w:rPr>
        <w:rFonts w:hint="default"/>
      </w:rPr>
    </w:lvl>
    <w:lvl w:ilvl="6" w:tplc="FD0409E4">
      <w:start w:val="1"/>
      <w:numFmt w:val="bullet"/>
      <w:lvlText w:val="•"/>
      <w:lvlJc w:val="left"/>
      <w:rPr>
        <w:rFonts w:hint="default"/>
      </w:rPr>
    </w:lvl>
    <w:lvl w:ilvl="7" w:tplc="B9F6AE22">
      <w:start w:val="1"/>
      <w:numFmt w:val="bullet"/>
      <w:lvlText w:val="•"/>
      <w:lvlJc w:val="left"/>
      <w:rPr>
        <w:rFonts w:hint="default"/>
      </w:rPr>
    </w:lvl>
    <w:lvl w:ilvl="8" w:tplc="C77C7DEE">
      <w:start w:val="1"/>
      <w:numFmt w:val="bullet"/>
      <w:lvlText w:val="•"/>
      <w:lvlJc w:val="left"/>
      <w:rPr>
        <w:rFonts w:hint="default"/>
      </w:rPr>
    </w:lvl>
  </w:abstractNum>
  <w:abstractNum w:abstractNumId="3">
    <w:nsid w:val="7ABA0A2D"/>
    <w:multiLevelType w:val="hybridMultilevel"/>
    <w:tmpl w:val="08E203AC"/>
    <w:lvl w:ilvl="0" w:tplc="10090001">
      <w:start w:val="1"/>
      <w:numFmt w:val="bullet"/>
      <w:lvlText w:val=""/>
      <w:lvlJc w:val="left"/>
      <w:pPr>
        <w:tabs>
          <w:tab w:val="num" w:pos="580"/>
        </w:tabs>
        <w:ind w:left="5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300"/>
        </w:tabs>
        <w:ind w:left="13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020"/>
        </w:tabs>
        <w:ind w:left="20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740"/>
        </w:tabs>
        <w:ind w:left="27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460"/>
        </w:tabs>
        <w:ind w:left="34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180"/>
        </w:tabs>
        <w:ind w:left="41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900"/>
        </w:tabs>
        <w:ind w:left="49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620"/>
        </w:tabs>
        <w:ind w:left="56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340"/>
        </w:tabs>
        <w:ind w:left="63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B12FDC"/>
    <w:rsid w:val="00173A7B"/>
    <w:rsid w:val="0018234F"/>
    <w:rsid w:val="002B430D"/>
    <w:rsid w:val="003B1CB4"/>
    <w:rsid w:val="0040191B"/>
    <w:rsid w:val="00460750"/>
    <w:rsid w:val="00495BF5"/>
    <w:rsid w:val="00733CF8"/>
    <w:rsid w:val="007A64B2"/>
    <w:rsid w:val="007E698C"/>
    <w:rsid w:val="008B3AF4"/>
    <w:rsid w:val="00951342"/>
    <w:rsid w:val="009C77D0"/>
    <w:rsid w:val="00AC4D1F"/>
    <w:rsid w:val="00B12FDC"/>
    <w:rsid w:val="00C01FAA"/>
    <w:rsid w:val="00C57974"/>
    <w:rsid w:val="00C94D2D"/>
    <w:rsid w:val="00D51AEE"/>
    <w:rsid w:val="00F22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3"/>
    <o:shapelayout v:ext="edit">
      <o:idmap v:ext="edit" data="1"/>
      <o:rules v:ext="edit">
        <o:r id="V:Rule2" type="connector" idref="#_x0000_s105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FDC"/>
    <w:pPr>
      <w:widowControl w:val="0"/>
    </w:pPr>
  </w:style>
  <w:style w:type="paragraph" w:styleId="Heading1">
    <w:name w:val="heading 1"/>
    <w:basedOn w:val="Normal"/>
    <w:link w:val="Heading1Char"/>
    <w:uiPriority w:val="99"/>
    <w:qFormat/>
    <w:rsid w:val="00B12FDC"/>
    <w:pPr>
      <w:ind w:left="40" w:hanging="1"/>
      <w:outlineLvl w:val="0"/>
    </w:pPr>
    <w:rPr>
      <w:rFonts w:ascii="Arial" w:hAnsi="Arial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B12FDC"/>
    <w:pPr>
      <w:ind w:left="820"/>
      <w:outlineLvl w:val="1"/>
    </w:pPr>
    <w:rPr>
      <w:rFonts w:ascii="Arial" w:hAnsi="Arial"/>
      <w:sz w:val="32"/>
      <w:szCs w:val="32"/>
    </w:rPr>
  </w:style>
  <w:style w:type="paragraph" w:styleId="Heading3">
    <w:name w:val="heading 3"/>
    <w:basedOn w:val="Normal"/>
    <w:link w:val="Heading3Char"/>
    <w:uiPriority w:val="99"/>
    <w:qFormat/>
    <w:rsid w:val="00B12FDC"/>
    <w:pPr>
      <w:ind w:left="100"/>
      <w:outlineLvl w:val="2"/>
    </w:pPr>
    <w:rPr>
      <w:rFonts w:ascii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9C2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9C2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9C2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B12FDC"/>
    <w:pPr>
      <w:spacing w:before="94"/>
      <w:ind w:left="820" w:hanging="360"/>
    </w:pPr>
    <w:rPr>
      <w:rFonts w:ascii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E59C2"/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B12FDC"/>
  </w:style>
  <w:style w:type="paragraph" w:customStyle="1" w:styleId="TableParagraph">
    <w:name w:val="Table Paragraph"/>
    <w:basedOn w:val="Normal"/>
    <w:uiPriority w:val="99"/>
    <w:rsid w:val="00B12FDC"/>
  </w:style>
  <w:style w:type="paragraph" w:styleId="Header">
    <w:name w:val="header"/>
    <w:basedOn w:val="Normal"/>
    <w:link w:val="HeaderChar"/>
    <w:uiPriority w:val="99"/>
    <w:semiHidden/>
    <w:unhideWhenUsed/>
    <w:rsid w:val="004019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191B"/>
    <w:rPr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019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191B"/>
    <w:rPr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7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7D0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7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7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4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656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Ottawa Police Service</Company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Kavanagh, Julie A</dc:creator>
  <cp:lastModifiedBy>Windows User</cp:lastModifiedBy>
  <cp:revision>3</cp:revision>
  <cp:lastPrinted>2016-01-25T13:53:00Z</cp:lastPrinted>
  <dcterms:created xsi:type="dcterms:W3CDTF">2016-07-11T18:13:00Z</dcterms:created>
  <dcterms:modified xsi:type="dcterms:W3CDTF">2016-07-19T15:19:00Z</dcterms:modified>
</cp:coreProperties>
</file>